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F4F64" w:rsidRPr="005A0826" w:rsidRDefault="00EF4F64" w:rsidP="00EF4F64">
      <w:pPr>
        <w:jc w:val="left"/>
        <w:rPr>
          <w:b/>
          <w:bCs/>
          <w:lang w:val="ru-RU"/>
        </w:rPr>
      </w:pPr>
      <w:r w:rsidRPr="005A0826">
        <w:rPr>
          <w:b/>
          <w:bCs/>
          <w:lang w:val="ru-RU"/>
        </w:rPr>
        <w:t>СОДЕРЖАНИЕ</w:t>
      </w:r>
    </w:p>
    <w:p w:rsidR="00EF4F64" w:rsidRPr="007A4500" w:rsidRDefault="00EF4F64" w:rsidP="00EF4F64">
      <w:pPr>
        <w:jc w:val="left"/>
        <w:rPr>
          <w:lang w:val="ru-RU"/>
        </w:rPr>
      </w:pPr>
    </w:p>
    <w:p w:rsidR="00EF4F64" w:rsidRPr="007A4500" w:rsidRDefault="00EF4F64" w:rsidP="00EF4F64">
      <w:pPr>
        <w:jc w:val="left"/>
        <w:rPr>
          <w:b/>
          <w:iCs/>
          <w:lang w:val="ru-RU"/>
        </w:rPr>
      </w:pPr>
      <w:r w:rsidRPr="007A4500">
        <w:rPr>
          <w:b/>
          <w:iCs/>
          <w:lang w:val="ru-RU"/>
        </w:rPr>
        <w:t xml:space="preserve"> 1.Идентификация компании.</w:t>
      </w:r>
    </w:p>
    <w:p w:rsidR="00EF4F64" w:rsidRPr="007A4500" w:rsidRDefault="00EF4F64" w:rsidP="00EF4F64">
      <w:pPr>
        <w:jc w:val="left"/>
        <w:rPr>
          <w:b/>
          <w:iCs/>
          <w:lang w:val="ru-RU"/>
        </w:rPr>
      </w:pPr>
    </w:p>
    <w:p w:rsidR="00EF4F64" w:rsidRPr="007A4500" w:rsidRDefault="00EF4F64" w:rsidP="00EF4F64">
      <w:pPr>
        <w:jc w:val="left"/>
        <w:rPr>
          <w:b/>
          <w:iCs/>
          <w:lang w:val="ru-RU"/>
        </w:rPr>
      </w:pPr>
      <w:r w:rsidRPr="007A4500">
        <w:rPr>
          <w:b/>
          <w:iCs/>
          <w:lang w:val="ru-RU"/>
        </w:rPr>
        <w:t>2.Организация системы бухгалтерского и налогового учета и отчетности.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2.1.Организационная структура управления учетом.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2.2.Общие правила формирования бухгалтерского учета и документирование.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2.3.Конфиденциальность и коммерческая тайна.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2.4.Организация текущего контроля качества учета.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2.5.Порядок оформления и хранения документов.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2.6.Организация учета движения денежных средств.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2.7.Проведение инвентаризации имущества.</w:t>
      </w:r>
    </w:p>
    <w:p w:rsidR="00EF4F64" w:rsidRPr="007A4500" w:rsidRDefault="00EF4F64" w:rsidP="00EF4F64">
      <w:pPr>
        <w:jc w:val="left"/>
        <w:outlineLvl w:val="0"/>
        <w:rPr>
          <w:b/>
          <w:i/>
          <w:lang w:val="ru-RU"/>
        </w:rPr>
      </w:pPr>
    </w:p>
    <w:p w:rsidR="00EF4F64" w:rsidRPr="007A4500" w:rsidRDefault="00EF4F64" w:rsidP="00EF4F64">
      <w:pPr>
        <w:jc w:val="left"/>
        <w:rPr>
          <w:b/>
          <w:iCs/>
          <w:lang w:val="ru-RU"/>
        </w:rPr>
      </w:pPr>
      <w:r w:rsidRPr="007A4500">
        <w:rPr>
          <w:b/>
          <w:iCs/>
          <w:lang w:val="ru-RU"/>
        </w:rPr>
        <w:t>3. Требования к ведению учета элементов финансовой отчетности.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3.1. Принципы МСФО и НК РК в Учетной и Налоговой учетной политике.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3.1.1.Принципы учета в Учетной политике.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3.1.2. Принципы налогообложения в Налоговой учетной политике.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3.1.3.Порядок сбора и раскрытия информации по объектам налогообложения.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3.1.3.1.Методы накопления информации.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3.1.3.2.Формирование раздельного учета доходов и расходов.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3.1.3.3.Способы распределения общих затрат.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3.1.3.4.Формирование налоговых регистров.</w:t>
      </w:r>
    </w:p>
    <w:p w:rsidR="00EF4F64" w:rsidRPr="007A4500" w:rsidRDefault="00EF4F64" w:rsidP="00EF4F64">
      <w:pPr>
        <w:jc w:val="left"/>
        <w:rPr>
          <w:i/>
          <w:lang w:val="ru-RU"/>
        </w:rPr>
      </w:pPr>
    </w:p>
    <w:p w:rsidR="00EF4F64" w:rsidRPr="007A4500" w:rsidRDefault="00EF4F64" w:rsidP="00EF4F64">
      <w:pPr>
        <w:jc w:val="left"/>
        <w:rPr>
          <w:iCs/>
          <w:lang w:val="ru-RU"/>
        </w:rPr>
      </w:pPr>
      <w:r w:rsidRPr="007A4500">
        <w:rPr>
          <w:iCs/>
          <w:lang w:val="ru-RU"/>
        </w:rPr>
        <w:t>3.2. Объединения бизнесов.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3.2.2.Учетные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3.2.2.1.Определение покупателя.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3.2.2.2.Установление даты приобретения.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3.2.2.3.Признание и оценка активов и обязательств.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3.2.2.4.Признание и оценка неконтрольной доли участия.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3.2.2.5.Признание и оценка гудвилла.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3.2.2.6.Признание и оценка доходов от выгодной покупки.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3.2.3.Раскрытие.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3.2.4.Налоговая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3.2.5.Документирование.</w:t>
      </w:r>
    </w:p>
    <w:p w:rsidR="00EF4F64" w:rsidRPr="007A4500" w:rsidRDefault="00EF4F64" w:rsidP="00EF4F64">
      <w:pPr>
        <w:jc w:val="left"/>
        <w:rPr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3.3.Нематериальные активы</w:t>
      </w:r>
      <w:r>
        <w:rPr>
          <w:lang w:val="ru-RU"/>
        </w:rPr>
        <w:t xml:space="preserve"> (НМА)</w:t>
      </w:r>
      <w:r w:rsidRPr="007A4500">
        <w:rPr>
          <w:lang w:val="ru-RU"/>
        </w:rPr>
        <w:t>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3.3.1.Термины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3.3.2.Учетные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3.3.2.1.Классификация НМА.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3.3.2.2.Общие принципы признания НМА.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3.3.2.3.Первоначальная оценка НМА.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3.3.2.4.Требования к НМА, приобретенных различными способами.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3.3.2.5.Последующие затраты.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3.3.2.6.Оценка после признания.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3.3.2.7.Определение ликвидационной стоимости.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3.3.2.8.Определение сроков полезной службы.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3.3.2.9.Выбор метода амортизации.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3.3.2.10.Пересмотр балансовой стоимости.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3.3.2.11.Признание затрат на НМА в качестве расхода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3.3.3.Раскрытие.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3.3.4.Налоговая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lastRenderedPageBreak/>
        <w:t>3.3.5.Документирование.</w:t>
      </w:r>
      <w:r w:rsidRPr="007A4500">
        <w:rPr>
          <w:lang w:val="ru-RU"/>
        </w:rPr>
        <w:t xml:space="preserve"> </w:t>
      </w:r>
    </w:p>
    <w:p w:rsidR="00EF4F64" w:rsidRPr="007A4500" w:rsidRDefault="00EF4F64" w:rsidP="00EF4F64">
      <w:pPr>
        <w:jc w:val="left"/>
        <w:rPr>
          <w:i/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3.4.Незавершенное строительство</w:t>
      </w:r>
      <w:r>
        <w:rPr>
          <w:lang w:val="ru-RU"/>
        </w:rPr>
        <w:t xml:space="preserve"> (НС)</w:t>
      </w:r>
      <w:r w:rsidRPr="007A4500">
        <w:rPr>
          <w:lang w:val="ru-RU"/>
        </w:rPr>
        <w:t>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3.4.1.Термины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3.4.2.Учетные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3.4.2.1.Классификация.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3.4.2.2.Капитализация первоначальных затрат.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3.4.2.3.Приостановление и прекращение капитализации затрат.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3.4.2.4.Затраты, не подлежащие капитализации.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3.4.2.5.Признание последующих затрат.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3.4.2.6.Переоценка незавершенного строительства.</w:t>
      </w:r>
    </w:p>
    <w:p w:rsidR="00EF4F64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3.4.2.7.Перевод незавершенного строительства в другие активы.</w:t>
      </w:r>
    </w:p>
    <w:p w:rsidR="00EF4F64" w:rsidRPr="00AD7D1C" w:rsidRDefault="00EF4F64" w:rsidP="00EF4F64">
      <w:pPr>
        <w:ind w:firstLine="426"/>
        <w:jc w:val="left"/>
        <w:rPr>
          <w:i/>
          <w:iCs/>
          <w:lang w:val="ru-RU"/>
        </w:rPr>
      </w:pPr>
      <w:r w:rsidRPr="00AD7D1C">
        <w:rPr>
          <w:i/>
          <w:iCs/>
          <w:lang w:val="ru-RU"/>
        </w:rPr>
        <w:t>3.4.2.8.Учет постутилизации (сноса) недвижимости.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3.4.3.Раскрытие.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3.4.4.Налоговая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3.4.5.Документирование.</w:t>
      </w:r>
    </w:p>
    <w:p w:rsidR="00EF4F64" w:rsidRPr="007A4500" w:rsidRDefault="00EF4F64" w:rsidP="00EF4F64">
      <w:pPr>
        <w:jc w:val="left"/>
        <w:rPr>
          <w:i/>
          <w:lang w:val="ru-RU"/>
        </w:rPr>
      </w:pP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lang w:val="ru-RU"/>
        </w:rPr>
        <w:t>3.5. Основные средства</w:t>
      </w:r>
      <w:r>
        <w:rPr>
          <w:lang w:val="ru-RU"/>
        </w:rPr>
        <w:t xml:space="preserve"> (ОС)</w:t>
      </w:r>
      <w:r w:rsidRPr="007A4500">
        <w:rPr>
          <w:lang w:val="ru-RU"/>
        </w:rPr>
        <w:t>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3.5.1.Термины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3.5.2.Учетные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3.5.2.1. Сфера применения.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3.5.2.2. Основные критерии признания.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3.5.2.3. Особые случаи признания.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 3.5.2.4. Признание компонентов в качестве ОС.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3.5.2.5. Классификация.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3.5.2.6. Общие принципы учета.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3.5.2.7. Оценка первоначальной стоимости.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3.5.2.8. Признание последующих затрат.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3.5.2.9. Оценка после признания.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3.5.2.10. Модель учета по первоначальной(исторической) стоимости.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3.5.2.11. Модель учета по переоцененной(справедливой) стоимости.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3.5.2.12. Расчет возмещаемой суммы.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3.5.2.13. Определение ликвидационной стоимости.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3.5.2.14. Определение сроков службы.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3.5.2.15. Амортизация.</w:t>
      </w:r>
    </w:p>
    <w:p w:rsidR="00EF4F64" w:rsidRPr="007A4500" w:rsidRDefault="00EF4F64" w:rsidP="00EF4F64">
      <w:pPr>
        <w:ind w:firstLine="1134"/>
        <w:jc w:val="left"/>
        <w:rPr>
          <w:i/>
          <w:lang w:val="ru-RU"/>
        </w:rPr>
      </w:pPr>
      <w:r w:rsidRPr="007A4500">
        <w:rPr>
          <w:i/>
          <w:lang w:val="ru-RU"/>
        </w:rPr>
        <w:t>3.5.2.15.1. Условия признания.</w:t>
      </w:r>
    </w:p>
    <w:p w:rsidR="00EF4F64" w:rsidRPr="007A4500" w:rsidRDefault="00EF4F64" w:rsidP="00EF4F64">
      <w:pPr>
        <w:ind w:firstLine="1134"/>
        <w:jc w:val="left"/>
        <w:rPr>
          <w:i/>
          <w:lang w:val="ru-RU"/>
        </w:rPr>
      </w:pPr>
      <w:r w:rsidRPr="007A4500">
        <w:rPr>
          <w:i/>
          <w:lang w:val="ru-RU"/>
        </w:rPr>
        <w:t>3.5.2.15.2. Принципы начисления амортизации.</w:t>
      </w:r>
    </w:p>
    <w:p w:rsidR="00EF4F64" w:rsidRPr="007A4500" w:rsidRDefault="00EF4F64" w:rsidP="00EF4F64">
      <w:pPr>
        <w:ind w:firstLine="1134"/>
        <w:jc w:val="left"/>
        <w:rPr>
          <w:i/>
          <w:lang w:val="ru-RU"/>
        </w:rPr>
      </w:pPr>
      <w:r w:rsidRPr="007A4500">
        <w:rPr>
          <w:i/>
          <w:lang w:val="ru-RU"/>
        </w:rPr>
        <w:t>3.5.2.15.3. Методы начисления амортизации.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3.5.2.16. Прекращение признания. 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3.5.2.17. Особенности учета объектов недвижимого имущества.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3.5.2.17.1. Земельные участки.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3.5.2.17.2. Здания.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3.5.2.17.3. Железнодорожные пути.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3.5.2.17.4. Машины и оборудование.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3.5.2.18. Особенности учета объектов  движимого имущества.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3.5.2.18.1. Термины и определения.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3.5.2.18.2. Тяговые транспортные средства (локомотивы).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3.5.2.18.3. Прицепные транспортные средства (вагоны).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3.5.3.Раскрытие.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3.5.4.Налоговая учетная политика.</w:t>
      </w:r>
    </w:p>
    <w:p w:rsidR="00EF4F64" w:rsidRPr="007A4500" w:rsidRDefault="00EF4F64" w:rsidP="00EF4F64">
      <w:pPr>
        <w:jc w:val="left"/>
        <w:rPr>
          <w:iCs/>
          <w:lang w:val="ru-RU"/>
        </w:rPr>
      </w:pPr>
      <w:r w:rsidRPr="007A4500">
        <w:rPr>
          <w:i/>
          <w:lang w:val="ru-RU"/>
        </w:rPr>
        <w:t>3.5.5.Документирование.</w:t>
      </w:r>
      <w:r w:rsidRPr="007A4500">
        <w:rPr>
          <w:iCs/>
          <w:lang w:val="ru-RU"/>
        </w:rPr>
        <w:t xml:space="preserve"> </w:t>
      </w:r>
    </w:p>
    <w:p w:rsidR="00EF4F64" w:rsidRPr="007A4500" w:rsidRDefault="00EF4F64" w:rsidP="00EF4F64">
      <w:pPr>
        <w:jc w:val="left"/>
        <w:rPr>
          <w:bCs/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lastRenderedPageBreak/>
        <w:t>3.6. Инвестиционная недвижимость</w:t>
      </w:r>
      <w:r>
        <w:rPr>
          <w:lang w:val="ru-RU"/>
        </w:rPr>
        <w:t xml:space="preserve"> (ИН)</w:t>
      </w:r>
      <w:r w:rsidRPr="007A4500">
        <w:rPr>
          <w:lang w:val="ru-RU"/>
        </w:rPr>
        <w:t>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3.6.1.Термины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3.6.2.Учетные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3.6.2.1.Классификация.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3.6.2.2.Признание.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3.6.2.3.Оценка при признании.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3.6.2.4. Последующие затраты.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3.6.2.5.Оценка после признания.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3.6.2.6. Реклассификация.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3.6.2.7.Оценка при реклассификации.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3.6.2.8.Выбытие.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3.6.3.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3.6.4. Налоговая учетная политика.</w:t>
      </w:r>
    </w:p>
    <w:p w:rsidR="00EF4F64" w:rsidRPr="007A4500" w:rsidRDefault="00EF4F64" w:rsidP="00EF4F64">
      <w:pPr>
        <w:jc w:val="left"/>
        <w:rPr>
          <w:bCs/>
          <w:lang w:val="ru-RU"/>
        </w:rPr>
      </w:pPr>
      <w:r w:rsidRPr="007A4500">
        <w:rPr>
          <w:i/>
          <w:lang w:val="ru-RU"/>
        </w:rPr>
        <w:t>3.6.5. Документирование.</w:t>
      </w:r>
    </w:p>
    <w:p w:rsidR="00EF4F64" w:rsidRPr="007A4500" w:rsidRDefault="00EF4F64" w:rsidP="00EF4F64">
      <w:pPr>
        <w:jc w:val="left"/>
        <w:rPr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3.7. Аренда.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3.7.1.Термины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 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.1. Классификация аренды.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.2. Учет финансовой аренды у Арендодателя.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.2.1. Классификация.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.2.2. Признание.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.2.3. Первоначальная оценка.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.2.4. Последующая оценка.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.3. Учет операционной аренды у Арендодателя.</w:t>
      </w:r>
    </w:p>
    <w:p w:rsidR="00EF4F64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.4. Учет аренды у Арендатора.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>
        <w:rPr>
          <w:i/>
          <w:lang w:val="ru-RU"/>
        </w:rPr>
        <w:t xml:space="preserve">          3.7.2.4.1.</w:t>
      </w:r>
      <w:r w:rsidRPr="007A4500">
        <w:rPr>
          <w:i/>
          <w:lang w:val="ru-RU"/>
        </w:rPr>
        <w:t>Особенности договоров аренды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.4.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 Модели учета.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</w:t>
      </w:r>
      <w:r>
        <w:rPr>
          <w:i/>
          <w:lang w:val="ru-RU"/>
        </w:rPr>
        <w:t>4</w:t>
      </w:r>
      <w:r w:rsidRPr="007A4500">
        <w:rPr>
          <w:i/>
          <w:lang w:val="ru-RU"/>
        </w:rPr>
        <w:t>.3. Модель аренды в форме права пользования.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.4.4. Модель краткосрочной (операционной) аренды.</w:t>
      </w:r>
    </w:p>
    <w:p w:rsidR="00EF4F64" w:rsidRPr="007A4500" w:rsidRDefault="00EF4F64" w:rsidP="00EF4F64">
      <w:pPr>
        <w:jc w:val="left"/>
        <w:rPr>
          <w:i/>
          <w:lang w:val="ru-RU"/>
        </w:rPr>
      </w:pPr>
      <w:r>
        <w:rPr>
          <w:i/>
          <w:lang w:val="ru-RU"/>
        </w:rPr>
        <w:t xml:space="preserve">        </w:t>
      </w: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</w:t>
      </w:r>
      <w:r>
        <w:rPr>
          <w:i/>
          <w:lang w:val="ru-RU"/>
        </w:rPr>
        <w:t>5</w:t>
      </w:r>
      <w:r w:rsidRPr="007A4500">
        <w:rPr>
          <w:i/>
          <w:lang w:val="ru-RU"/>
        </w:rPr>
        <w:t>. Субаренда.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2</w:t>
      </w:r>
      <w:r w:rsidRPr="007A4500">
        <w:rPr>
          <w:i/>
          <w:lang w:val="ru-RU"/>
        </w:rPr>
        <w:t>.</w:t>
      </w:r>
      <w:r>
        <w:rPr>
          <w:i/>
          <w:lang w:val="ru-RU"/>
        </w:rPr>
        <w:t>6</w:t>
      </w:r>
      <w:r w:rsidRPr="007A4500">
        <w:rPr>
          <w:i/>
          <w:lang w:val="ru-RU"/>
        </w:rPr>
        <w:t xml:space="preserve"> </w:t>
      </w:r>
      <w:r>
        <w:rPr>
          <w:i/>
          <w:lang w:val="ru-RU"/>
        </w:rPr>
        <w:t xml:space="preserve"> </w:t>
      </w:r>
      <w:r w:rsidRPr="007A4500">
        <w:rPr>
          <w:i/>
          <w:lang w:val="ru-RU"/>
        </w:rPr>
        <w:t>Учет  обратной аренды.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3</w:t>
      </w:r>
      <w:r w:rsidRPr="007A4500">
        <w:rPr>
          <w:i/>
          <w:lang w:val="ru-RU"/>
        </w:rPr>
        <w:t>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4</w:t>
      </w:r>
      <w:r w:rsidRPr="007A4500">
        <w:rPr>
          <w:i/>
          <w:lang w:val="ru-RU"/>
        </w:rPr>
        <w:t>. 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3.7.</w:t>
      </w:r>
      <w:r>
        <w:rPr>
          <w:i/>
          <w:lang w:val="ru-RU"/>
        </w:rPr>
        <w:t>5</w:t>
      </w:r>
      <w:r w:rsidRPr="007A4500">
        <w:rPr>
          <w:i/>
          <w:lang w:val="ru-RU"/>
        </w:rPr>
        <w:t>. Документирование.</w:t>
      </w:r>
      <w:r w:rsidRPr="007A4500">
        <w:rPr>
          <w:lang w:val="ru-RU"/>
        </w:rPr>
        <w:t xml:space="preserve"> 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 xml:space="preserve"> 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3.8. Биологические активы</w:t>
      </w:r>
      <w:r>
        <w:rPr>
          <w:lang w:val="ru-RU"/>
        </w:rPr>
        <w:t xml:space="preserve"> (БА)</w:t>
      </w:r>
      <w:r w:rsidRPr="007A4500">
        <w:rPr>
          <w:lang w:val="ru-RU"/>
        </w:rPr>
        <w:t>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3.8.1.Термины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3.8.2.Учетные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3.8.2.1. Биологические активы.</w:t>
      </w:r>
    </w:p>
    <w:p w:rsidR="00EF4F64" w:rsidRPr="007A4500" w:rsidRDefault="00EF4F64" w:rsidP="00EF4F64">
      <w:pPr>
        <w:ind w:firstLine="851"/>
        <w:jc w:val="left"/>
        <w:rPr>
          <w:i/>
          <w:lang w:val="ru-RU"/>
        </w:rPr>
      </w:pPr>
      <w:r w:rsidRPr="007A4500">
        <w:rPr>
          <w:i/>
          <w:lang w:val="ru-RU"/>
        </w:rPr>
        <w:t>3.8.2.1.1. Признание и классификация.</w:t>
      </w:r>
    </w:p>
    <w:p w:rsidR="00EF4F64" w:rsidRPr="007A4500" w:rsidRDefault="00EF4F64" w:rsidP="00EF4F64">
      <w:pPr>
        <w:ind w:firstLine="851"/>
        <w:jc w:val="left"/>
        <w:rPr>
          <w:i/>
          <w:lang w:val="ru-RU"/>
        </w:rPr>
      </w:pPr>
      <w:r w:rsidRPr="007A4500">
        <w:rPr>
          <w:i/>
          <w:lang w:val="ru-RU"/>
        </w:rPr>
        <w:t>3.8.2.1.2. Правила учета базовых активов.</w:t>
      </w:r>
    </w:p>
    <w:p w:rsidR="00EF4F64" w:rsidRPr="007A4500" w:rsidRDefault="00EF4F64" w:rsidP="00EF4F64">
      <w:pPr>
        <w:ind w:firstLine="851"/>
        <w:jc w:val="left"/>
        <w:rPr>
          <w:i/>
          <w:lang w:val="ru-RU"/>
        </w:rPr>
      </w:pPr>
      <w:r w:rsidRPr="007A4500">
        <w:rPr>
          <w:i/>
          <w:lang w:val="ru-RU"/>
        </w:rPr>
        <w:t>3.8.2.1.3. Первоначальная оценка.</w:t>
      </w:r>
    </w:p>
    <w:p w:rsidR="00EF4F64" w:rsidRPr="007A4500" w:rsidRDefault="00EF4F64" w:rsidP="00EF4F64">
      <w:pPr>
        <w:ind w:firstLine="851"/>
        <w:jc w:val="left"/>
        <w:rPr>
          <w:i/>
          <w:lang w:val="ru-RU"/>
        </w:rPr>
      </w:pPr>
      <w:r w:rsidRPr="007A4500">
        <w:rPr>
          <w:i/>
          <w:lang w:val="ru-RU"/>
        </w:rPr>
        <w:t>3.8.2.1.4. Метод учета по справедливой стоимости.</w:t>
      </w:r>
    </w:p>
    <w:p w:rsidR="00EF4F64" w:rsidRPr="007A4500" w:rsidRDefault="00EF4F64" w:rsidP="00EF4F64">
      <w:pPr>
        <w:ind w:firstLine="851"/>
        <w:jc w:val="left"/>
        <w:rPr>
          <w:i/>
          <w:lang w:val="ru-RU"/>
        </w:rPr>
      </w:pPr>
      <w:r w:rsidRPr="007A4500">
        <w:rPr>
          <w:i/>
          <w:lang w:val="ru-RU"/>
        </w:rPr>
        <w:t>3.8.2.1.5. Переоценка.</w:t>
      </w:r>
    </w:p>
    <w:p w:rsidR="00EF4F64" w:rsidRPr="007A4500" w:rsidRDefault="00EF4F64" w:rsidP="00EF4F64">
      <w:pPr>
        <w:ind w:firstLine="851"/>
        <w:jc w:val="left"/>
        <w:rPr>
          <w:i/>
          <w:lang w:val="ru-RU"/>
        </w:rPr>
      </w:pPr>
      <w:r w:rsidRPr="007A4500">
        <w:rPr>
          <w:i/>
          <w:lang w:val="ru-RU"/>
        </w:rPr>
        <w:t>3.8.2.1.6. Признание прибылей и убытков.</w:t>
      </w:r>
    </w:p>
    <w:p w:rsidR="00EF4F64" w:rsidRPr="007A4500" w:rsidRDefault="00EF4F64" w:rsidP="00EF4F64">
      <w:pPr>
        <w:ind w:firstLine="851"/>
        <w:jc w:val="left"/>
        <w:rPr>
          <w:i/>
          <w:lang w:val="ru-RU"/>
        </w:rPr>
      </w:pPr>
      <w:r w:rsidRPr="007A4500">
        <w:rPr>
          <w:i/>
          <w:lang w:val="ru-RU"/>
        </w:rPr>
        <w:t>3.8.2.1.7. Учет движения биологических активов.</w:t>
      </w:r>
    </w:p>
    <w:p w:rsidR="00EF4F64" w:rsidRPr="007A4500" w:rsidRDefault="00EF4F64" w:rsidP="00EF4F64">
      <w:pPr>
        <w:ind w:firstLine="851"/>
        <w:jc w:val="left"/>
        <w:rPr>
          <w:i/>
          <w:lang w:val="ru-RU"/>
        </w:rPr>
      </w:pPr>
      <w:r w:rsidRPr="007A4500">
        <w:rPr>
          <w:i/>
          <w:lang w:val="ru-RU"/>
        </w:rPr>
        <w:t>3.8.2.1.8. Метод учета по фактическим затратам.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3.8.2.2. Сельскохозяйственная продукция.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3.8.2.3. Государственные субсидии и гранты.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3.8.3.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3.8.4. 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lastRenderedPageBreak/>
        <w:t>3.8.5. Документирование.</w:t>
      </w:r>
    </w:p>
    <w:p w:rsidR="00EF4F64" w:rsidRPr="007A4500" w:rsidRDefault="00EF4F64" w:rsidP="00EF4F64">
      <w:pPr>
        <w:jc w:val="left"/>
        <w:rPr>
          <w:lang w:val="ru-RU"/>
        </w:rPr>
      </w:pPr>
    </w:p>
    <w:p w:rsidR="00EF4F64" w:rsidRPr="007A4500" w:rsidRDefault="00EF4F64" w:rsidP="00EF4F64">
      <w:pPr>
        <w:jc w:val="left"/>
        <w:rPr>
          <w:bCs/>
          <w:lang w:val="ru-RU"/>
        </w:rPr>
      </w:pPr>
      <w:r w:rsidRPr="007A4500">
        <w:rPr>
          <w:bCs/>
          <w:lang w:val="ru-RU"/>
        </w:rPr>
        <w:t>3.9. Внеоборотные активы, предназначенные для продажи и прекращенная деятельность.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3.9.1. Сфера применения.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3.9.2.Термины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3.9.3.Учетные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3.9.3.1.Особенности учета активов, предназначенных для продажи.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3.9.3.2.Классификация и признание.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3.9.3.3.Оценка активов.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3.9.3.4.Обесценение активов и реверсирование(восстановление) убытков.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3.9.3.5.Изменения в Плане продаж.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3.9.4.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3.9.5. Налоговая учетная политика..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3.9.6. Документирование. </w:t>
      </w:r>
    </w:p>
    <w:p w:rsidR="00EF4F64" w:rsidRPr="007A4500" w:rsidRDefault="00EF4F64" w:rsidP="00EF4F64">
      <w:pPr>
        <w:jc w:val="left"/>
        <w:rPr>
          <w:iCs/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3.10. Запасы.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3.10.1.Термины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3.10.2.Учетные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3.10.2.1.Классификация.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3.10.2.2.Признание в качестве активов и расходов.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3.10.2.3.Оценка.</w:t>
      </w:r>
    </w:p>
    <w:p w:rsidR="00EF4F64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3.10.2.4.Формирование себестоимости </w:t>
      </w:r>
      <w:r>
        <w:rPr>
          <w:i/>
          <w:lang w:val="ru-RU"/>
        </w:rPr>
        <w:t>запасов</w:t>
      </w:r>
      <w:r w:rsidRPr="007A4500">
        <w:rPr>
          <w:i/>
          <w:lang w:val="ru-RU"/>
        </w:rPr>
        <w:t>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>
        <w:rPr>
          <w:i/>
          <w:lang w:val="ru-RU"/>
        </w:rPr>
        <w:t>3.10.2.5. Методы расчета себестоимости.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>
        <w:rPr>
          <w:i/>
          <w:lang w:val="ru-RU"/>
        </w:rPr>
        <w:t>3.10.2.6. Незавершенное производство.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3.10.2.</w:t>
      </w:r>
      <w:r>
        <w:rPr>
          <w:i/>
          <w:lang w:val="ru-RU"/>
        </w:rPr>
        <w:t>7</w:t>
      </w:r>
      <w:r w:rsidRPr="007A4500">
        <w:rPr>
          <w:i/>
          <w:lang w:val="ru-RU"/>
        </w:rPr>
        <w:t>.Особенности учета запасов в сфере услуг.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3.10.2.</w:t>
      </w:r>
      <w:r>
        <w:rPr>
          <w:i/>
          <w:lang w:val="ru-RU"/>
        </w:rPr>
        <w:t>8</w:t>
      </w:r>
      <w:r w:rsidRPr="007A4500">
        <w:rPr>
          <w:i/>
          <w:lang w:val="ru-RU"/>
        </w:rPr>
        <w:t>.Учет движения запасов.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3.10.2.</w:t>
      </w:r>
      <w:r>
        <w:rPr>
          <w:i/>
          <w:lang w:val="ru-RU"/>
        </w:rPr>
        <w:t>8.</w:t>
      </w:r>
      <w:r w:rsidRPr="007A4500">
        <w:rPr>
          <w:i/>
          <w:lang w:val="ru-RU"/>
        </w:rPr>
        <w:t>1. Поступление и движение запасов.</w:t>
      </w:r>
    </w:p>
    <w:p w:rsidR="00EF4F64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3.10.2.</w:t>
      </w:r>
      <w:r>
        <w:rPr>
          <w:i/>
          <w:lang w:val="ru-RU"/>
        </w:rPr>
        <w:t>8</w:t>
      </w:r>
      <w:r w:rsidRPr="007A4500">
        <w:rPr>
          <w:i/>
          <w:lang w:val="ru-RU"/>
        </w:rPr>
        <w:t>.2. Особенности учета запасов, приобретенных по импорту.</w:t>
      </w:r>
    </w:p>
    <w:p w:rsidR="00EF4F64" w:rsidRPr="00E3538F" w:rsidRDefault="00EF4F64" w:rsidP="00EF4F64">
      <w:pPr>
        <w:jc w:val="left"/>
        <w:rPr>
          <w:i/>
          <w:iCs/>
          <w:lang w:val="ru-RU"/>
        </w:rPr>
      </w:pPr>
      <w:r>
        <w:rPr>
          <w:i/>
          <w:lang w:val="ru-RU"/>
        </w:rPr>
        <w:t xml:space="preserve">                </w:t>
      </w:r>
      <w:r w:rsidRPr="00E3538F">
        <w:rPr>
          <w:i/>
          <w:lang w:val="ru-RU"/>
        </w:rPr>
        <w:t>3.10.2.</w:t>
      </w:r>
      <w:r>
        <w:rPr>
          <w:i/>
          <w:lang w:val="ru-RU"/>
        </w:rPr>
        <w:t>8</w:t>
      </w:r>
      <w:r w:rsidRPr="00E3538F">
        <w:rPr>
          <w:i/>
          <w:lang w:val="ru-RU"/>
        </w:rPr>
        <w:t xml:space="preserve">.3. </w:t>
      </w:r>
      <w:r w:rsidRPr="00E3538F">
        <w:rPr>
          <w:i/>
          <w:iCs/>
          <w:lang w:val="ru-RU"/>
        </w:rPr>
        <w:t xml:space="preserve">Особенности </w:t>
      </w:r>
      <w:r>
        <w:rPr>
          <w:i/>
          <w:iCs/>
          <w:lang w:val="ru-RU"/>
        </w:rPr>
        <w:t>учета</w:t>
      </w:r>
      <w:r w:rsidRPr="00E3538F">
        <w:rPr>
          <w:i/>
          <w:iCs/>
          <w:lang w:val="ru-RU"/>
        </w:rPr>
        <w:t xml:space="preserve"> запасов при наличии толеранса.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3.10.2.</w:t>
      </w:r>
      <w:r>
        <w:rPr>
          <w:i/>
          <w:lang w:val="ru-RU"/>
        </w:rPr>
        <w:t>8</w:t>
      </w:r>
      <w:r w:rsidRPr="007A4500">
        <w:rPr>
          <w:i/>
          <w:lang w:val="ru-RU"/>
        </w:rPr>
        <w:t>.</w:t>
      </w:r>
      <w:r>
        <w:rPr>
          <w:i/>
          <w:lang w:val="ru-RU"/>
        </w:rPr>
        <w:t>4</w:t>
      </w:r>
      <w:r w:rsidRPr="007A4500">
        <w:rPr>
          <w:i/>
          <w:lang w:val="ru-RU"/>
        </w:rPr>
        <w:t>. Выбытие запасов.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3.10.3.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3.10.4. 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3.10.5. Документирование.</w:t>
      </w:r>
    </w:p>
    <w:p w:rsidR="00EF4F64" w:rsidRPr="007A4500" w:rsidRDefault="00EF4F64" w:rsidP="00EF4F64">
      <w:pPr>
        <w:jc w:val="left"/>
        <w:rPr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3.11. Собственный  капитал</w:t>
      </w:r>
      <w:r>
        <w:rPr>
          <w:lang w:val="ru-RU"/>
        </w:rPr>
        <w:t xml:space="preserve"> (СК)</w:t>
      </w:r>
      <w:r w:rsidRPr="007A4500">
        <w:rPr>
          <w:lang w:val="ru-RU"/>
        </w:rPr>
        <w:t>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3.11.1.Термины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3.11.2.Учетные методы и показатели.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 3.11.2.1. Выбор модели концепции поддержания капитала.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 3.11.2.2.Уставный капитал ТОО.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3.11.3.Раскрытие.</w:t>
      </w:r>
    </w:p>
    <w:p w:rsidR="00EF4F64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3.11.4. Налоговая учетная политика.</w:t>
      </w:r>
    </w:p>
    <w:p w:rsidR="00EF4F64" w:rsidRDefault="00EF4F64" w:rsidP="00EF4F64">
      <w:pPr>
        <w:ind w:firstLine="567"/>
        <w:jc w:val="left"/>
        <w:rPr>
          <w:bCs/>
          <w:i/>
          <w:color w:val="000000"/>
          <w:lang w:val="ru-RU" w:eastAsia="ru-RU" w:bidi="ar-SA"/>
        </w:rPr>
      </w:pPr>
      <w:r>
        <w:rPr>
          <w:bCs/>
          <w:i/>
          <w:color w:val="000000"/>
          <w:lang w:val="ru-RU" w:eastAsia="ru-RU" w:bidi="ar-SA"/>
        </w:rPr>
        <w:t>3.11.4.1. Налогообложение доходов участников ТОО в форме дивидендов.</w:t>
      </w:r>
    </w:p>
    <w:p w:rsidR="00EF4F64" w:rsidRDefault="00EF4F64" w:rsidP="00EF4F64">
      <w:pPr>
        <w:ind w:firstLine="567"/>
        <w:jc w:val="left"/>
        <w:rPr>
          <w:bCs/>
          <w:i/>
          <w:color w:val="000000"/>
          <w:lang w:val="ru-RU" w:eastAsia="ru-RU" w:bidi="ar-SA"/>
        </w:rPr>
      </w:pPr>
      <w:r w:rsidRPr="00B149BF">
        <w:rPr>
          <w:bCs/>
          <w:i/>
          <w:color w:val="000000"/>
          <w:lang w:val="ru-RU" w:eastAsia="ru-RU" w:bidi="ar-SA"/>
        </w:rPr>
        <w:t>3.11.4.</w:t>
      </w:r>
      <w:r>
        <w:rPr>
          <w:bCs/>
          <w:i/>
          <w:color w:val="000000"/>
          <w:lang w:val="ru-RU" w:eastAsia="ru-RU" w:bidi="ar-SA"/>
        </w:rPr>
        <w:t>2</w:t>
      </w:r>
      <w:r w:rsidRPr="00B149BF">
        <w:rPr>
          <w:bCs/>
          <w:i/>
          <w:color w:val="000000"/>
          <w:lang w:val="ru-RU" w:eastAsia="ru-RU" w:bidi="ar-SA"/>
        </w:rPr>
        <w:t>. Расчет среднегодовой суммы собственного капитала для ст. 263 НК РК.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3.11.5. Документирование.</w:t>
      </w:r>
    </w:p>
    <w:p w:rsidR="00EF4F64" w:rsidRPr="007A4500" w:rsidRDefault="00EF4F64" w:rsidP="00EF4F64">
      <w:pPr>
        <w:jc w:val="left"/>
        <w:rPr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3.12.Финансовые инструменты</w:t>
      </w:r>
      <w:r>
        <w:rPr>
          <w:lang w:val="ru-RU"/>
        </w:rPr>
        <w:t xml:space="preserve"> (ФИ)</w:t>
      </w:r>
      <w:r w:rsidRPr="007A4500">
        <w:rPr>
          <w:lang w:val="ru-RU"/>
        </w:rPr>
        <w:t>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3.12.1.Термины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3.12.2.Учетные методы и показатели.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3.12.2.1.Классификация финансовых инструментов.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3.12.2.2. Финансовые активы и финансовые обязательства  для торговли.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3.12.2.3. Инвестиции, удерживаемые до погашения.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3.12.2.4. Займы (ссуды).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lastRenderedPageBreak/>
        <w:t xml:space="preserve">      3.12.2.5. Финансовые активы, имеющиеся в наличии для продажи.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3.12.2.6. Обязательства по финансовым гарантиям.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3.12.2.7. Комбинированные финансовые инструменты.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3.12.2.8. Встроенные производные финансовые инструменты.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3.12.2.9. Обесценение финансовых активов.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3.12.2.10.Прекращение признания финансовых активов и обязательств.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3.12.2.11.Хеджирование.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3.12.3. Раскрытие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3.12.4. 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3.12.5. Документирование.</w:t>
      </w:r>
    </w:p>
    <w:p w:rsidR="00EF4F64" w:rsidRPr="007A4500" w:rsidRDefault="00EF4F64" w:rsidP="00EF4F64">
      <w:pPr>
        <w:jc w:val="left"/>
        <w:rPr>
          <w:i/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3.13. Текущие и отложенные налоговые активы и обязательства</w:t>
      </w:r>
      <w:r>
        <w:rPr>
          <w:lang w:val="ru-RU"/>
        </w:rPr>
        <w:t xml:space="preserve"> (ОНА и ОНО)</w:t>
      </w:r>
      <w:r w:rsidRPr="007A4500">
        <w:rPr>
          <w:lang w:val="ru-RU"/>
        </w:rPr>
        <w:t>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3.13.1.Термины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3.13.2.Учетные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3.13.2.1.Классификация.</w:t>
      </w:r>
    </w:p>
    <w:p w:rsidR="00EF4F64" w:rsidRPr="007A4500" w:rsidRDefault="00EF4F64" w:rsidP="00EF4F64">
      <w:pPr>
        <w:ind w:firstLine="1134"/>
        <w:jc w:val="left"/>
        <w:rPr>
          <w:i/>
          <w:lang w:val="ru-RU"/>
        </w:rPr>
      </w:pPr>
      <w:r w:rsidRPr="007A4500">
        <w:rPr>
          <w:i/>
          <w:lang w:val="ru-RU"/>
        </w:rPr>
        <w:t>3.13.2.1.1.Текущие налоговые обязательства и активы.</w:t>
      </w:r>
    </w:p>
    <w:p w:rsidR="00EF4F64" w:rsidRPr="007A4500" w:rsidRDefault="00EF4F64" w:rsidP="00EF4F64">
      <w:pPr>
        <w:ind w:firstLine="1134"/>
        <w:jc w:val="left"/>
        <w:rPr>
          <w:i/>
          <w:lang w:val="ru-RU"/>
        </w:rPr>
      </w:pPr>
      <w:r w:rsidRPr="007A4500">
        <w:rPr>
          <w:i/>
          <w:lang w:val="ru-RU"/>
        </w:rPr>
        <w:t>3.13.2.1.2.Отложенные налоговые обязательств (ОНО).</w:t>
      </w:r>
    </w:p>
    <w:p w:rsidR="00EF4F64" w:rsidRPr="007A4500" w:rsidRDefault="00EF4F64" w:rsidP="00EF4F64">
      <w:pPr>
        <w:ind w:firstLine="1134"/>
        <w:jc w:val="left"/>
        <w:rPr>
          <w:i/>
          <w:lang w:val="ru-RU"/>
        </w:rPr>
      </w:pPr>
      <w:r w:rsidRPr="007A4500">
        <w:rPr>
          <w:i/>
          <w:lang w:val="ru-RU"/>
        </w:rPr>
        <w:t>3.13.2.1.3.Отложенные налоговые активы (ОНА).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3.13.2.2.Постоянные разницы, не приводящие к появлению ОНА или ОНО.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3.13.2.3.Расходы по подоходному налогу.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3.13.2.4.Отложенные налоги, связанные с инвестициями.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3.13.3.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3.13.4. 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3.13.5. Документирование.</w:t>
      </w:r>
    </w:p>
    <w:p w:rsidR="00EF4F64" w:rsidRPr="007A4500" w:rsidRDefault="00EF4F64" w:rsidP="00EF4F64">
      <w:pPr>
        <w:jc w:val="left"/>
        <w:rPr>
          <w:i/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3.14. Оценочные обязательства, условные обязательства и условные активы.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3.14.1.Термины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3.14.2.Учетные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3.14.2.1.Классификация.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3.14.2.2.Признание резервов (оценочных обязательств).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3.14.2.2.1. Оценочные обязательства по выводу активов из эксплуатации.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3.14.2.2.2. Резервы по отпускам работников.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3.14.2.2.3. Резервы по прочим обязательствам.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3.14.2.3. Признание резервов по активам.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3.14.2.3.1. Резервы по обесценению запасов.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3.14.2.3.2. Резервы по обесценению ОС, НМА и гудвилла.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3.14.2.3.3. Резервы в составе капитала.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3.14.2.3.4. Резервы по сомнительным требованиям.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3.14.2.4. Признание условных обязательств.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3.14.2.5. Признание условных активов.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3.14.2.6. Признание обременительного договора.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3.14.2.7.Признание реструктуризации.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3.14.3.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3.14.4. 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3.14.5. Документирование.</w:t>
      </w:r>
    </w:p>
    <w:p w:rsidR="00EF4F64" w:rsidRPr="007A4500" w:rsidRDefault="00EF4F64" w:rsidP="00EF4F64">
      <w:pPr>
        <w:jc w:val="left"/>
        <w:rPr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3.15. Денежные средства и их эквиваленты.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3.15.1.Термины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3.15.2.Учетные методы и показатели.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3.15.2.1.Классификация.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3.15.2.2.Учет денежных средств.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3.15.2.3.Учет денежных эквивалентов.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lastRenderedPageBreak/>
        <w:t>3.15.2.4.Учет денежных средств в иностранной валюте.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3.15.2.5.Особенности учета денежных средств Клиентов и Партнеров ТЭК.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3.15.3. Раскрытие. 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3.15.4. 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3.15.5 Документирование.</w:t>
      </w:r>
    </w:p>
    <w:p w:rsidR="00EF4F64" w:rsidRPr="007A4500" w:rsidRDefault="00EF4F64" w:rsidP="00EF4F64">
      <w:pPr>
        <w:jc w:val="left"/>
        <w:rPr>
          <w:i/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3.16. Операции в иностранной валюте.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3.16.1.Термины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bookmarkStart w:id="0" w:name="_Hlk194380601"/>
      <w:r w:rsidRPr="007A4500">
        <w:rPr>
          <w:i/>
          <w:lang w:val="ru-RU"/>
        </w:rPr>
        <w:t>3.16.2. Регулирование валютных операций.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3.16.2.1. Мониторинг.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3.16.2.2. Учетная регистрация валютного договора по движению капитала.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3.16.2.3. Уведомление о проведении валютных операций..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3.16.2.4. Уведомление о счетах в иностранных банках.</w:t>
      </w:r>
    </w:p>
    <w:p w:rsidR="00EF4F64" w:rsidRPr="007A4500" w:rsidRDefault="00EF4F64" w:rsidP="00EF4F64">
      <w:pPr>
        <w:jc w:val="left"/>
        <w:rPr>
          <w:i/>
          <w:iCs/>
          <w:color w:val="000000"/>
          <w:lang w:val="ru-RU" w:eastAsia="ru-RU" w:bidi="ar-SA"/>
        </w:rPr>
      </w:pPr>
      <w:r w:rsidRPr="007A4500">
        <w:rPr>
          <w:i/>
          <w:iCs/>
          <w:color w:val="000000"/>
          <w:lang w:val="ru-RU" w:eastAsia="ru-RU" w:bidi="ar-SA"/>
        </w:rPr>
        <w:t xml:space="preserve">         3.16.2.5. Требования к проведению платежей и (или) переводов денег.</w:t>
      </w:r>
    </w:p>
    <w:bookmarkEnd w:id="0"/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3.16.3.Учетные методы и показатели.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3.16.3.1.Классификация.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3.16.3.2.Учет  монетарных активов.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3.16.3.2.1. Возникновение курсовых разниц.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3.16.3.2.2. Первоначальное признание.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3.16.3.2.3. Последующее признание.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3.16.3.2.4. Периоды признания.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3.16.3.3. Учет немонетарных активов.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3.16.3.4.Перевод в валюту отчетности.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3.16.4.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3.16.5. Налоговая учетная политика.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3.16.5.1. Импортные операции.</w:t>
      </w:r>
    </w:p>
    <w:p w:rsidR="00EF4F64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3.16.5.2. Экспортные операции.</w:t>
      </w:r>
    </w:p>
    <w:p w:rsidR="00EF4F64" w:rsidRPr="0053610F" w:rsidRDefault="00EF4F64" w:rsidP="00EF4F64">
      <w:pPr>
        <w:ind w:firstLine="567"/>
        <w:jc w:val="left"/>
        <w:rPr>
          <w:bCs/>
          <w:i/>
          <w:lang w:val="ru-RU"/>
        </w:rPr>
      </w:pPr>
      <w:r w:rsidRPr="0053610F">
        <w:rPr>
          <w:bCs/>
          <w:i/>
          <w:lang w:val="ru-RU"/>
        </w:rPr>
        <w:t>3.16.5.3. Заемные операции в иностранной валюте.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3.16.6. Документирование.</w:t>
      </w:r>
    </w:p>
    <w:p w:rsidR="00EF4F64" w:rsidRPr="007A4500" w:rsidRDefault="00EF4F64" w:rsidP="00EF4F64">
      <w:pPr>
        <w:jc w:val="left"/>
        <w:rPr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3.17.Дебиторская и кредиторская задолженность</w:t>
      </w:r>
      <w:r>
        <w:rPr>
          <w:lang w:val="ru-RU"/>
        </w:rPr>
        <w:t xml:space="preserve"> (ДЗ и КЗ)</w:t>
      </w:r>
      <w:r w:rsidRPr="007A4500">
        <w:rPr>
          <w:lang w:val="ru-RU"/>
        </w:rPr>
        <w:t>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3.17.1.Термины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3.17.2.Учетные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3.17.2.1.Классификация.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3.17.2.2.Признание и оценка.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3.17.2.3. Резервы по просроченным долгам.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3.17.2.4.Расчет убытков от обесценения ДЗ.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3.17.2.5.Прекращение признания.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3.17.2.6.Инвентаризация ДЗ и КЗ.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3.17.3.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3.17.4. 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3.17.5. Документирование.</w:t>
      </w:r>
    </w:p>
    <w:p w:rsidR="00EF4F64" w:rsidRPr="007A4500" w:rsidRDefault="00EF4F64" w:rsidP="00EF4F64">
      <w:pPr>
        <w:jc w:val="left"/>
        <w:rPr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3.18. Доходы. Доходы будущих периодов.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3.18.1. Сфера применения.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3.18.2.Термины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3.18.3. Учетные методы и показатели.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3.18.3.1. Идентификация договоров с покупателями.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3.18.3.2. Идентификация обязанности к исполнению.</w:t>
      </w:r>
    </w:p>
    <w:p w:rsidR="00EF4F64" w:rsidRPr="007A4500" w:rsidRDefault="00EF4F64" w:rsidP="00EF4F64">
      <w:pPr>
        <w:ind w:firstLine="284"/>
        <w:jc w:val="left"/>
        <w:rPr>
          <w:i/>
          <w:lang w:val="ru-RU"/>
        </w:rPr>
      </w:pPr>
      <w:r w:rsidRPr="007A4500">
        <w:rPr>
          <w:i/>
          <w:lang w:val="ru-RU"/>
        </w:rPr>
        <w:t>3.18.3.3. Определение цены сделки.</w:t>
      </w:r>
    </w:p>
    <w:p w:rsidR="00EF4F64" w:rsidRPr="007A4500" w:rsidRDefault="00EF4F64" w:rsidP="00EF4F64">
      <w:pPr>
        <w:ind w:firstLine="284"/>
        <w:jc w:val="left"/>
        <w:rPr>
          <w:i/>
          <w:lang w:val="ru-RU"/>
        </w:rPr>
      </w:pPr>
      <w:r w:rsidRPr="007A4500">
        <w:rPr>
          <w:i/>
          <w:lang w:val="ru-RU"/>
        </w:rPr>
        <w:t>3.18.3.4. Распределение цены сделки на обязанности к исполнению.</w:t>
      </w:r>
    </w:p>
    <w:p w:rsidR="00EF4F64" w:rsidRPr="007A4500" w:rsidRDefault="00EF4F64" w:rsidP="00EF4F64">
      <w:pPr>
        <w:ind w:firstLine="284"/>
        <w:jc w:val="left"/>
        <w:rPr>
          <w:i/>
          <w:lang w:val="ru-RU"/>
        </w:rPr>
      </w:pPr>
      <w:r w:rsidRPr="007A4500">
        <w:rPr>
          <w:i/>
          <w:lang w:val="ru-RU"/>
        </w:rPr>
        <w:t>3.18.3.5. Признание выручки, когда компания выполняет обязанность к исполнению.</w:t>
      </w:r>
    </w:p>
    <w:p w:rsidR="00EF4F64" w:rsidRPr="007A4500" w:rsidRDefault="00EF4F64" w:rsidP="00EF4F64">
      <w:pPr>
        <w:ind w:firstLine="851"/>
        <w:jc w:val="left"/>
        <w:rPr>
          <w:i/>
          <w:lang w:val="ru-RU"/>
        </w:rPr>
      </w:pPr>
      <w:r w:rsidRPr="007A4500">
        <w:rPr>
          <w:i/>
          <w:lang w:val="ru-RU"/>
        </w:rPr>
        <w:lastRenderedPageBreak/>
        <w:t>3.18.3.5.1. Передача контроля в течение периода.</w:t>
      </w:r>
    </w:p>
    <w:p w:rsidR="00EF4F64" w:rsidRPr="007A4500" w:rsidRDefault="00EF4F64" w:rsidP="00EF4F64">
      <w:pPr>
        <w:ind w:firstLine="851"/>
        <w:jc w:val="left"/>
        <w:rPr>
          <w:i/>
          <w:lang w:val="ru-RU"/>
        </w:rPr>
      </w:pPr>
      <w:r w:rsidRPr="007A4500">
        <w:rPr>
          <w:i/>
          <w:lang w:val="ru-RU"/>
        </w:rPr>
        <w:t>3.18.3.5.2. Передача контроля в определенный момент времени.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3.18.4. Признание затрат по договорам с покупателями.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3.18.5. Идентификация Принципала и Агента.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3.18.6. Особенности учета некоторых видов доходов.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3.18.6.1. Общие положения.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3.18.6.2. Признание выручки от роялти, процентов и дивидендов.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3.18.6.3. Признание доходов, отличных от выручки.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3.18.6.4. Учет в строительстве.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3.18.6.4.1. Признание выручки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3.18.6.4.2. Оценка степени выполнения обязанности к исполнению.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3.18.6.4.3. Затраты по договорам подряда.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3.18.6.4.4. Остатки по договорам подряда.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>3.18.6.4.5. Изменения в бухгалтерских оценках.</w:t>
      </w:r>
    </w:p>
    <w:p w:rsidR="00EF4F64" w:rsidRPr="007A4500" w:rsidRDefault="00EF4F64" w:rsidP="00EF4F64">
      <w:pPr>
        <w:ind w:firstLine="993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3.19.6.4.6. </w:t>
      </w:r>
      <w:r w:rsidRPr="007A4500">
        <w:rPr>
          <w:bCs/>
          <w:i/>
          <w:color w:val="000000"/>
          <w:lang w:val="ru-RU" w:eastAsia="ru-RU" w:bidi="ar-SA"/>
        </w:rPr>
        <w:t>Корреспонденция счетов по учету СМР.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3.18.6.5. Учет услуг транспортной экспедиции (ТЭУ).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   3.18.6.5.1. Учет нереализованных услуг ТЭУ.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   3.18.6.5.2. Учет доходов Партнеров и расходов Клиента в учете ТЭК. 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3.18.6.6. Учет операций с железнодорожными вагонами.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3.18.6.7. Доходы будущих периодов.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3.18.7.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3.18.8. Налоговая учетная политика.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3.18.8.1. Особенности раздельного учета.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3.18.8.2. Основные правила признания доходов для КПН.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3.18.8.3. Основные правила признания оборотов по НДС.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3.18.8.4. Особенности налогообложения доходов по  долгосрочным контрактам.</w:t>
      </w:r>
    </w:p>
    <w:p w:rsidR="00EF4F64" w:rsidRPr="007A4500" w:rsidRDefault="00EF4F64" w:rsidP="00EF4F64">
      <w:pPr>
        <w:ind w:firstLine="1134"/>
        <w:jc w:val="left"/>
        <w:rPr>
          <w:i/>
          <w:lang w:val="ru-RU"/>
        </w:rPr>
      </w:pPr>
      <w:r w:rsidRPr="007A4500">
        <w:rPr>
          <w:i/>
          <w:lang w:val="ru-RU"/>
        </w:rPr>
        <w:t>3.18.8.4.1. Фактический метод.</w:t>
      </w:r>
    </w:p>
    <w:p w:rsidR="00EF4F64" w:rsidRPr="007A4500" w:rsidRDefault="00EF4F64" w:rsidP="00EF4F64">
      <w:pPr>
        <w:ind w:firstLine="1134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3.18.8.4.2. Метод завершения. 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3.18.9. Документирование.</w:t>
      </w:r>
    </w:p>
    <w:p w:rsidR="00EF4F64" w:rsidRPr="007A4500" w:rsidRDefault="00EF4F64" w:rsidP="00EF4F64">
      <w:pPr>
        <w:jc w:val="left"/>
        <w:rPr>
          <w:i/>
          <w:lang w:val="ru-RU"/>
        </w:rPr>
      </w:pPr>
    </w:p>
    <w:p w:rsidR="00EF4F64" w:rsidRPr="007A4500" w:rsidRDefault="00EF4F64" w:rsidP="00EF4F64">
      <w:pPr>
        <w:jc w:val="left"/>
        <w:rPr>
          <w:iCs/>
          <w:lang w:val="ru-RU"/>
        </w:rPr>
      </w:pPr>
      <w:r w:rsidRPr="007A4500">
        <w:rPr>
          <w:iCs/>
          <w:lang w:val="ru-RU"/>
        </w:rPr>
        <w:t>3.19. Доходы нерезидентов Республики Казахстан из источников в РК</w:t>
      </w:r>
      <w:r>
        <w:rPr>
          <w:iCs/>
          <w:lang w:val="ru-RU"/>
        </w:rPr>
        <w:t xml:space="preserve"> (КПН у ИВ)</w:t>
      </w:r>
      <w:r w:rsidRPr="007A4500">
        <w:rPr>
          <w:iCs/>
          <w:lang w:val="ru-RU"/>
        </w:rPr>
        <w:t>.</w:t>
      </w:r>
    </w:p>
    <w:p w:rsidR="00EF4F64" w:rsidRPr="007A4500" w:rsidRDefault="00EF4F64" w:rsidP="00EF4F64">
      <w:pPr>
        <w:jc w:val="left"/>
        <w:rPr>
          <w:i/>
          <w:lang w:val="ru-RU"/>
        </w:rPr>
      </w:pPr>
      <w:bookmarkStart w:id="1" w:name="_Hlk193698342"/>
      <w:r w:rsidRPr="007A4500">
        <w:rPr>
          <w:i/>
          <w:lang w:val="ru-RU"/>
        </w:rPr>
        <w:t>3.19.1. Классификация доходов по местам возникновения.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3.19.1.1. Общие условия.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3.19.1.2. Разделение доходов по местам возникновения.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3.19.2. Классификация доходов по видам дохода и форме оказания услуг.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3.19.2.1. Пассивные и активные доходы.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3.19.2.2. Доходы от услуг в электронной форме.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3.19.3. Общие принципы определения КПН у источника выплаты.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3.19.3.1. Общие условия.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3.19.3.2. Облагаемые доходы у источника выплаты.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3.19.3.3. Необлагаемые доходы у источника выплаты.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3.19.4. Частичное и полное освобождение от КПН доходов нерезидентов РК.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3.19.4.1. Пассивные доходы.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3.19.4.2. Активные доходы.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3.19.4.3. КПН с доходов участников международных перевозок.</w:t>
      </w:r>
    </w:p>
    <w:p w:rsidR="00EF4F64" w:rsidRPr="007A4500" w:rsidRDefault="00EF4F64" w:rsidP="00EF4F64">
      <w:pPr>
        <w:tabs>
          <w:tab w:val="left" w:pos="0"/>
          <w:tab w:val="left" w:pos="709"/>
        </w:tabs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3.19.5. </w:t>
      </w:r>
      <w:r w:rsidRPr="007A4500">
        <w:rPr>
          <w:i/>
          <w:iCs/>
          <w:lang w:val="ru-RU"/>
        </w:rPr>
        <w:t>Налоговая отчетность по КПН</w:t>
      </w:r>
      <w:r>
        <w:rPr>
          <w:i/>
          <w:iCs/>
          <w:lang w:val="ru-RU"/>
        </w:rPr>
        <w:t xml:space="preserve"> у ИВ</w:t>
      </w:r>
      <w:r w:rsidRPr="007A4500">
        <w:rPr>
          <w:i/>
          <w:iCs/>
          <w:lang w:val="ru-RU"/>
        </w:rPr>
        <w:t>.</w:t>
      </w:r>
      <w:bookmarkEnd w:id="1"/>
    </w:p>
    <w:p w:rsidR="00EF4F64" w:rsidRPr="007A4500" w:rsidRDefault="00EF4F64" w:rsidP="00EF4F64">
      <w:pPr>
        <w:jc w:val="left"/>
        <w:rPr>
          <w:i/>
          <w:lang w:val="ru-RU"/>
        </w:rPr>
      </w:pPr>
    </w:p>
    <w:p w:rsidR="00EF4F64" w:rsidRPr="007A4500" w:rsidRDefault="00EF4F64" w:rsidP="00EF4F64">
      <w:pPr>
        <w:jc w:val="left"/>
        <w:rPr>
          <w:iCs/>
          <w:lang w:val="ru-RU"/>
        </w:rPr>
      </w:pPr>
      <w:r w:rsidRPr="007A4500">
        <w:rPr>
          <w:iCs/>
          <w:lang w:val="ru-RU"/>
        </w:rPr>
        <w:t xml:space="preserve">3.20. </w:t>
      </w:r>
      <w:r>
        <w:rPr>
          <w:iCs/>
          <w:lang w:val="ru-RU"/>
        </w:rPr>
        <w:t>Налог на добавленную стоимость (НДС)</w:t>
      </w:r>
      <w:r w:rsidRPr="007A4500">
        <w:rPr>
          <w:iCs/>
          <w:lang w:val="ru-RU"/>
        </w:rPr>
        <w:t>.</w:t>
      </w:r>
    </w:p>
    <w:p w:rsidR="00EF4F64" w:rsidRDefault="00EF4F64" w:rsidP="00EF4F64">
      <w:pPr>
        <w:jc w:val="left"/>
        <w:rPr>
          <w:i/>
          <w:lang w:val="ru-RU"/>
        </w:rPr>
      </w:pPr>
      <w:r>
        <w:rPr>
          <w:i/>
          <w:lang w:val="ru-RU"/>
        </w:rPr>
        <w:t xml:space="preserve"> 3.20.1. Термины и определения.</w:t>
      </w:r>
    </w:p>
    <w:p w:rsidR="00EF4F64" w:rsidRDefault="00EF4F64" w:rsidP="00EF4F64">
      <w:pPr>
        <w:jc w:val="left"/>
        <w:rPr>
          <w:i/>
          <w:lang w:val="ru-RU"/>
        </w:rPr>
      </w:pPr>
      <w:r>
        <w:rPr>
          <w:i/>
          <w:lang w:val="ru-RU"/>
        </w:rPr>
        <w:t>3.20.2. Субъекты и объекты НДС.</w:t>
      </w:r>
    </w:p>
    <w:p w:rsidR="00EF4F64" w:rsidRDefault="00EF4F64" w:rsidP="00EF4F64">
      <w:pPr>
        <w:jc w:val="left"/>
        <w:rPr>
          <w:i/>
          <w:lang w:val="ru-RU"/>
        </w:rPr>
      </w:pPr>
      <w:r>
        <w:rPr>
          <w:i/>
          <w:lang w:val="ru-RU"/>
        </w:rPr>
        <w:t>3.20.3. НДС при импорте и экспорте товаров.</w:t>
      </w:r>
    </w:p>
    <w:p w:rsidR="00EF4F64" w:rsidRDefault="00EF4F64" w:rsidP="00EF4F64">
      <w:pPr>
        <w:ind w:firstLine="284"/>
        <w:jc w:val="left"/>
        <w:rPr>
          <w:i/>
          <w:lang w:val="ru-RU"/>
        </w:rPr>
      </w:pPr>
      <w:r>
        <w:rPr>
          <w:i/>
          <w:lang w:val="ru-RU"/>
        </w:rPr>
        <w:t xml:space="preserve">3.20.3.1. </w:t>
      </w:r>
      <w:bookmarkStart w:id="2" w:name="_Hlk243558040"/>
      <w:r>
        <w:rPr>
          <w:i/>
          <w:lang w:val="ru-RU"/>
        </w:rPr>
        <w:t>НДС в операциях импорта и экспорта со странами ЕАЭС.</w:t>
      </w:r>
    </w:p>
    <w:bookmarkEnd w:id="2"/>
    <w:p w:rsidR="00EF4F64" w:rsidRDefault="00EF4F64" w:rsidP="00EF4F64">
      <w:pPr>
        <w:ind w:firstLine="284"/>
        <w:jc w:val="left"/>
        <w:rPr>
          <w:i/>
          <w:lang w:val="ru-RU"/>
        </w:rPr>
      </w:pPr>
      <w:r>
        <w:rPr>
          <w:i/>
          <w:lang w:val="ru-RU"/>
        </w:rPr>
        <w:lastRenderedPageBreak/>
        <w:t>3.20.3.2. НДС в операциях импорта и экспорта со странами не ЕАЭС.</w:t>
      </w:r>
    </w:p>
    <w:p w:rsidR="00EF4F64" w:rsidRDefault="00EF4F64" w:rsidP="00EF4F64">
      <w:pPr>
        <w:jc w:val="left"/>
        <w:rPr>
          <w:i/>
          <w:lang w:val="ru-RU"/>
        </w:rPr>
      </w:pPr>
      <w:r>
        <w:rPr>
          <w:i/>
          <w:lang w:val="ru-RU"/>
        </w:rPr>
        <w:t>3.20.4. Уплата НДС методом зачета.</w:t>
      </w:r>
    </w:p>
    <w:p w:rsidR="00EF4F64" w:rsidRDefault="00EF4F64" w:rsidP="00EF4F64">
      <w:pPr>
        <w:jc w:val="left"/>
        <w:rPr>
          <w:i/>
          <w:lang w:val="ru-RU"/>
        </w:rPr>
      </w:pPr>
      <w:r>
        <w:rPr>
          <w:i/>
          <w:lang w:val="ru-RU"/>
        </w:rPr>
        <w:t>3.20.5. НДС за нерезидента.</w:t>
      </w:r>
    </w:p>
    <w:p w:rsidR="00EF4F64" w:rsidRDefault="00EF4F64" w:rsidP="00EF4F64">
      <w:pPr>
        <w:jc w:val="left"/>
        <w:rPr>
          <w:i/>
          <w:lang w:val="ru-RU"/>
        </w:rPr>
      </w:pPr>
      <w:r>
        <w:rPr>
          <w:i/>
          <w:lang w:val="ru-RU"/>
        </w:rPr>
        <w:t>3.20.6. НДС при оказании услуг ТЭО.</w:t>
      </w:r>
    </w:p>
    <w:p w:rsidR="00EF4F64" w:rsidRDefault="00EF4F64" w:rsidP="00EF4F64">
      <w:pPr>
        <w:jc w:val="left"/>
        <w:rPr>
          <w:i/>
          <w:lang w:val="ru-RU"/>
        </w:rPr>
      </w:pPr>
      <w:r>
        <w:rPr>
          <w:i/>
          <w:lang w:val="ru-RU"/>
        </w:rPr>
        <w:t>3.20.7.</w:t>
      </w:r>
      <w:bookmarkStart w:id="3" w:name="_GoBack"/>
      <w:bookmarkEnd w:id="3"/>
      <w:r>
        <w:rPr>
          <w:i/>
          <w:lang w:val="ru-RU"/>
        </w:rPr>
        <w:t xml:space="preserve"> НДС при оказании услуг в электронной форме в ЕАЭС.</w:t>
      </w:r>
    </w:p>
    <w:p w:rsidR="00EF4F64" w:rsidRPr="007A4500" w:rsidRDefault="00EF4F64" w:rsidP="00EF4F64">
      <w:pPr>
        <w:jc w:val="left"/>
        <w:rPr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3.21. Расходы. Расходы будущих периодов.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3.21.1.Термины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3.21.2.Учетные методы и показатели.</w:t>
      </w:r>
    </w:p>
    <w:p w:rsidR="00EF4F64" w:rsidRPr="007A4500" w:rsidRDefault="00EF4F64" w:rsidP="00EF4F64">
      <w:pPr>
        <w:ind w:firstLine="284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3.21.2.1. Классификация расходов.</w:t>
      </w:r>
    </w:p>
    <w:p w:rsidR="00EF4F64" w:rsidRPr="007A4500" w:rsidRDefault="00EF4F64" w:rsidP="00EF4F64">
      <w:pPr>
        <w:ind w:firstLine="142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     3.21.2.2. Правила признания расходов.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3.21.2.3. Оценка расходов.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3.21.2.4. Командировочные расходы.</w:t>
      </w:r>
    </w:p>
    <w:p w:rsidR="00EF4F64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3.21.2.5. Представительские расходы.</w:t>
      </w:r>
    </w:p>
    <w:p w:rsidR="00EF4F64" w:rsidRPr="00801ACD" w:rsidRDefault="00EF4F64" w:rsidP="00EF4F64">
      <w:pPr>
        <w:ind w:firstLine="567"/>
        <w:jc w:val="left"/>
        <w:rPr>
          <w:i/>
          <w:lang w:val="ru-RU"/>
        </w:rPr>
      </w:pPr>
      <w:r w:rsidRPr="00801ACD">
        <w:rPr>
          <w:i/>
          <w:lang w:val="ru-RU"/>
        </w:rPr>
        <w:t>3.21.2.6. Расходы на организацию работ вахтовым методом.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  3.21.2.</w:t>
      </w:r>
      <w:r>
        <w:rPr>
          <w:i/>
          <w:lang w:val="ru-RU"/>
        </w:rPr>
        <w:t>7</w:t>
      </w:r>
      <w:r w:rsidRPr="007A4500">
        <w:rPr>
          <w:i/>
          <w:lang w:val="ru-RU"/>
        </w:rPr>
        <w:t>. Расходы будущих периодов (РБП).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3.21.3.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3.21.4. 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3.21.5. Документирование.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 xml:space="preserve"> 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3.22. Затраты  по заимствованиям.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3.22.1.Термины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3.22.2.Учетные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3.22.2.1. Классификация займов.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3.22.2.2. Классификация затрат.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3.22.2.3. Признание затрат, подлежащих капитализации.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3.22.2.4.Определение базы для капитализации.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3.22.2.5.Определение затрат, разрешенных к капитализации.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3.22.2.6.Начало капитализации затрат.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3.22.2.7.Приостановление и прекращение капитализации затрат.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3.22.3.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3.22.4. Налоговая учетная политика.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i/>
          <w:lang w:val="ru-RU"/>
        </w:rPr>
        <w:t>3.22.5. Документирование.</w:t>
      </w:r>
    </w:p>
    <w:p w:rsidR="00EF4F64" w:rsidRPr="007A4500" w:rsidRDefault="00EF4F64" w:rsidP="00EF4F64">
      <w:pPr>
        <w:jc w:val="left"/>
        <w:rPr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3.23. Вознаграждения  работникам.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3.23.1.Термины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3.23.2.Учетные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3.23.2.1. Классификация.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3.23.2.2. Краткосрочные выплаты.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3.23.2.3. Долгосрочные выплаты.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3.23.2.4. Выходные пособия.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3.23.2.5. Особенности условий труда работников.</w:t>
      </w:r>
    </w:p>
    <w:p w:rsidR="00EF4F64" w:rsidRPr="007A4500" w:rsidRDefault="00EF4F64" w:rsidP="00EF4F64">
      <w:pPr>
        <w:ind w:firstLine="1134"/>
        <w:jc w:val="left"/>
        <w:rPr>
          <w:i/>
          <w:lang w:val="ru-RU"/>
        </w:rPr>
      </w:pPr>
      <w:r w:rsidRPr="007A4500">
        <w:rPr>
          <w:i/>
          <w:lang w:val="ru-RU"/>
        </w:rPr>
        <w:t>3.23.2.5.1. Общие положения.</w:t>
      </w:r>
    </w:p>
    <w:p w:rsidR="00EF4F64" w:rsidRPr="007A4500" w:rsidRDefault="00EF4F64" w:rsidP="00EF4F64">
      <w:pPr>
        <w:ind w:firstLine="1134"/>
        <w:jc w:val="left"/>
        <w:rPr>
          <w:i/>
          <w:lang w:val="ru-RU"/>
        </w:rPr>
      </w:pPr>
      <w:r w:rsidRPr="007A4500">
        <w:rPr>
          <w:i/>
          <w:lang w:val="ru-RU"/>
        </w:rPr>
        <w:t xml:space="preserve">3.23.2.5.2. Сроки и условия выдачи заработной платы. </w:t>
      </w:r>
    </w:p>
    <w:p w:rsidR="00EF4F64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3.23.3. Налоговая учетная политика.</w:t>
      </w:r>
    </w:p>
    <w:p w:rsidR="00EF4F64" w:rsidRDefault="00EF4F64" w:rsidP="00EF4F64">
      <w:pPr>
        <w:ind w:firstLine="426"/>
        <w:jc w:val="left"/>
        <w:rPr>
          <w:i/>
          <w:lang w:val="ru-RU"/>
        </w:rPr>
      </w:pPr>
      <w:r>
        <w:rPr>
          <w:i/>
          <w:lang w:val="ru-RU"/>
        </w:rPr>
        <w:t>3.23.3.1. Субъекты и объекты для целей ИПН и других обязательных платежей.</w:t>
      </w:r>
    </w:p>
    <w:p w:rsidR="00EF4F64" w:rsidRDefault="00EF4F64" w:rsidP="00EF4F64">
      <w:pPr>
        <w:ind w:firstLine="426"/>
        <w:jc w:val="left"/>
        <w:rPr>
          <w:i/>
          <w:lang w:val="ru-RU"/>
        </w:rPr>
      </w:pPr>
      <w:r>
        <w:rPr>
          <w:i/>
          <w:lang w:val="ru-RU"/>
        </w:rPr>
        <w:t>3.23.3.2. Учет и налогообложение заработной платы граждан РК, налоговых резидентов РК.</w:t>
      </w:r>
    </w:p>
    <w:p w:rsidR="00EF4F64" w:rsidRPr="006823E0" w:rsidRDefault="00EF4F64" w:rsidP="00EF4F64">
      <w:pPr>
        <w:ind w:firstLine="426"/>
        <w:jc w:val="left"/>
        <w:rPr>
          <w:i/>
          <w:lang w:val="ru-RU"/>
        </w:rPr>
      </w:pPr>
      <w:r w:rsidRPr="006823E0">
        <w:rPr>
          <w:bCs/>
          <w:i/>
          <w:lang w:val="ru-RU"/>
        </w:rPr>
        <w:t>3.23.3.3. Учет и налогообложение заработной платы иностранных работников-налоговых резидентов РК.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3.23.4. Документирование.</w:t>
      </w:r>
    </w:p>
    <w:p w:rsidR="00EF4F64" w:rsidRPr="007A4500" w:rsidRDefault="00EF4F64" w:rsidP="00EF4F64">
      <w:pPr>
        <w:jc w:val="left"/>
        <w:rPr>
          <w:i/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lastRenderedPageBreak/>
        <w:t>3.24. Связанные стороны.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3.24.1. Сфера применения.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3.24.2. Термины и определения.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3.24.3. Особенности применения.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3.24.4. Правила признания.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3.24.4.1. Общие положения.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3.24.4.2. Мониторинг.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3.24.5.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3.24.6. Налоговая учетная политика.</w:t>
      </w:r>
    </w:p>
    <w:p w:rsidR="00EF4F64" w:rsidRPr="007A4500" w:rsidRDefault="00EF4F64" w:rsidP="00EF4F64">
      <w:pPr>
        <w:jc w:val="left"/>
        <w:rPr>
          <w:i/>
          <w:iCs/>
          <w:lang w:val="ru-RU" w:bidi="ar-SA"/>
        </w:rPr>
      </w:pPr>
      <w:r w:rsidRPr="007A4500">
        <w:rPr>
          <w:i/>
          <w:lang w:val="ru-RU"/>
        </w:rPr>
        <w:t>3.24.7. Документирование.</w:t>
      </w:r>
      <w:r w:rsidRPr="007A4500">
        <w:rPr>
          <w:lang w:val="ru-RU" w:bidi="ar-SA"/>
        </w:rPr>
        <w:t xml:space="preserve"> </w:t>
      </w:r>
    </w:p>
    <w:p w:rsidR="00EF4F64" w:rsidRPr="007A4500" w:rsidRDefault="00EF4F64" w:rsidP="00EF4F64">
      <w:pPr>
        <w:jc w:val="left"/>
        <w:rPr>
          <w:i/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3.2</w:t>
      </w:r>
      <w:r>
        <w:rPr>
          <w:lang w:val="ru-RU"/>
        </w:rPr>
        <w:t>5</w:t>
      </w:r>
      <w:r w:rsidRPr="007A4500">
        <w:rPr>
          <w:lang w:val="ru-RU"/>
        </w:rPr>
        <w:t>. Учет за балансом.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5</w:t>
      </w:r>
      <w:r w:rsidRPr="007A4500">
        <w:rPr>
          <w:i/>
          <w:lang w:val="ru-RU"/>
        </w:rPr>
        <w:t>.1.Учетные методы и показатели.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5</w:t>
      </w:r>
      <w:r w:rsidRPr="007A4500">
        <w:rPr>
          <w:i/>
          <w:lang w:val="ru-RU"/>
        </w:rPr>
        <w:t>.1.1. Классификация.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5</w:t>
      </w:r>
      <w:r w:rsidRPr="007A4500">
        <w:rPr>
          <w:i/>
          <w:lang w:val="ru-RU"/>
        </w:rPr>
        <w:t>.1.2. Учет.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5</w:t>
      </w:r>
      <w:r w:rsidRPr="007A4500">
        <w:rPr>
          <w:i/>
          <w:lang w:val="ru-RU"/>
        </w:rPr>
        <w:t>.2.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5</w:t>
      </w:r>
      <w:r w:rsidRPr="007A4500">
        <w:rPr>
          <w:i/>
          <w:lang w:val="ru-RU"/>
        </w:rPr>
        <w:t>.3. Налоговая учетная политика.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5</w:t>
      </w:r>
      <w:r w:rsidRPr="007A4500">
        <w:rPr>
          <w:i/>
          <w:lang w:val="ru-RU"/>
        </w:rPr>
        <w:t>.4. Документирование.</w:t>
      </w:r>
    </w:p>
    <w:p w:rsidR="00EF4F64" w:rsidRPr="007A4500" w:rsidRDefault="00EF4F64" w:rsidP="00EF4F64">
      <w:pPr>
        <w:jc w:val="left"/>
        <w:rPr>
          <w:i/>
          <w:lang w:val="ru-RU"/>
        </w:rPr>
      </w:pPr>
    </w:p>
    <w:p w:rsidR="00EF4F64" w:rsidRPr="007A4500" w:rsidRDefault="00EF4F64" w:rsidP="00EF4F64">
      <w:pPr>
        <w:jc w:val="left"/>
        <w:rPr>
          <w:lang w:val="ru-RU"/>
        </w:rPr>
      </w:pPr>
      <w:bookmarkStart w:id="4" w:name="_Hlk480961901"/>
      <w:r w:rsidRPr="007A4500">
        <w:rPr>
          <w:lang w:val="ru-RU"/>
        </w:rPr>
        <w:t>3.2</w:t>
      </w:r>
      <w:r>
        <w:rPr>
          <w:lang w:val="ru-RU"/>
        </w:rPr>
        <w:t>6</w:t>
      </w:r>
      <w:r w:rsidRPr="007A4500">
        <w:rPr>
          <w:lang w:val="ru-RU"/>
        </w:rPr>
        <w:t>. Изменения Учетной и Налоговой учетной политики.</w:t>
      </w:r>
    </w:p>
    <w:bookmarkEnd w:id="4"/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.1. Сфера применения.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.2 .Учетная политика в аспекте МСФО(</w:t>
      </w:r>
      <w:r w:rsidRPr="007A4500">
        <w:rPr>
          <w:i/>
        </w:rPr>
        <w:t>IFRS</w:t>
      </w:r>
      <w:r w:rsidRPr="007A4500">
        <w:rPr>
          <w:i/>
          <w:lang w:val="ru-RU"/>
        </w:rPr>
        <w:t>) 18.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.3. Учетная политика в аспекте МСФО(</w:t>
      </w:r>
      <w:r w:rsidRPr="007A4500">
        <w:rPr>
          <w:i/>
        </w:rPr>
        <w:t>IAS</w:t>
      </w:r>
      <w:r w:rsidRPr="007A4500">
        <w:rPr>
          <w:i/>
          <w:lang w:val="ru-RU"/>
        </w:rPr>
        <w:t>) 8.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.3.1. Выбор Учетной политики.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.3.2. Отсутствие основы для признания.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.3.3. Постоянство Учетной политики.</w:t>
      </w:r>
    </w:p>
    <w:p w:rsidR="00EF4F64" w:rsidRPr="007A4500" w:rsidRDefault="00EF4F64" w:rsidP="00EF4F64">
      <w:pPr>
        <w:jc w:val="left"/>
        <w:rPr>
          <w:i/>
          <w:lang w:val="ru-RU"/>
        </w:rPr>
      </w:pPr>
      <w:bookmarkStart w:id="5" w:name="_Hlk480961919"/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.4. Изменения Учетной политики.</w:t>
      </w:r>
    </w:p>
    <w:bookmarkEnd w:id="5"/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.4.1. Правила внесения изменений.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.4.2. Перспективное применение.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.4.3. Ретроспективное применение.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.5. Изменения в расчетных оценках.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.5.1. .Различия между изменениями и расчетными оценками.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.5.2. Результаты изменений расчетных оценок.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.6. Ошибки прошлых периодов.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.6.1. Классификация ошибок.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.6.2. Правила исправления ошибок.</w:t>
      </w:r>
    </w:p>
    <w:p w:rsidR="00EF4F64" w:rsidRPr="007A4500" w:rsidRDefault="00EF4F64" w:rsidP="00EF4F64">
      <w:pPr>
        <w:ind w:firstLine="567"/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.6.3. Выбор уровня существенности для ошибок.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.7. Раскрытие.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t>3.2</w:t>
      </w:r>
      <w:r>
        <w:rPr>
          <w:i/>
          <w:lang w:val="ru-RU"/>
        </w:rPr>
        <w:t>6</w:t>
      </w:r>
      <w:r w:rsidRPr="007A4500">
        <w:rPr>
          <w:i/>
          <w:lang w:val="ru-RU"/>
        </w:rPr>
        <w:t>.8. Изменения в Налоговой учетной политике.</w:t>
      </w:r>
      <w:bookmarkStart w:id="6" w:name="_Hlk480961945"/>
      <w:r w:rsidRPr="007A4500">
        <w:rPr>
          <w:lang w:val="ru-RU"/>
        </w:rPr>
        <w:t xml:space="preserve"> </w:t>
      </w:r>
      <w:bookmarkEnd w:id="6"/>
    </w:p>
    <w:p w:rsidR="00EF4F64" w:rsidRPr="007A4500" w:rsidRDefault="00EF4F64" w:rsidP="00EF4F64">
      <w:pPr>
        <w:jc w:val="left"/>
        <w:rPr>
          <w:b/>
          <w:iCs/>
          <w:lang w:val="ru-RU"/>
        </w:rPr>
      </w:pPr>
    </w:p>
    <w:p w:rsidR="00EF4F64" w:rsidRPr="007A4500" w:rsidRDefault="00EF4F64" w:rsidP="00EF4F64">
      <w:pPr>
        <w:jc w:val="left"/>
        <w:rPr>
          <w:b/>
          <w:iCs/>
          <w:lang w:val="ru-RU"/>
        </w:rPr>
      </w:pPr>
      <w:r w:rsidRPr="007A4500">
        <w:rPr>
          <w:b/>
          <w:iCs/>
          <w:lang w:val="ru-RU"/>
        </w:rPr>
        <w:t>4.Требования к подготовке и представлению финансовой отчетности.</w:t>
      </w:r>
    </w:p>
    <w:p w:rsidR="00EF4F64" w:rsidRPr="007A4500" w:rsidRDefault="00EF4F64" w:rsidP="00EF4F64">
      <w:pPr>
        <w:jc w:val="left"/>
        <w:rPr>
          <w:lang w:val="ru-RU"/>
        </w:rPr>
      </w:pPr>
      <w:bookmarkStart w:id="7" w:name="_Hlk135053301"/>
      <w:r w:rsidRPr="007A4500">
        <w:rPr>
          <w:lang w:val="ru-RU"/>
        </w:rPr>
        <w:t>4.1. Элементы финансовой отчетности и их оценка.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4.1.1.Признание.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4.1.2.Оценка.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4.2. Финансовая отчетность общего назначения.</w:t>
      </w:r>
    </w:p>
    <w:p w:rsidR="00EF4F64" w:rsidRPr="007A4500" w:rsidRDefault="00EF4F64" w:rsidP="00EF4F64">
      <w:pPr>
        <w:ind w:firstLine="426"/>
        <w:jc w:val="left"/>
        <w:rPr>
          <w:lang w:val="ru-RU"/>
        </w:rPr>
      </w:pPr>
      <w:r w:rsidRPr="007A4500">
        <w:rPr>
          <w:i/>
          <w:lang w:val="ru-RU"/>
        </w:rPr>
        <w:t>4.2.1.Комплектность отчетности.</w:t>
      </w:r>
    </w:p>
    <w:p w:rsidR="00EF4F64" w:rsidRPr="007A4500" w:rsidRDefault="00EF4F64" w:rsidP="00EF4F64">
      <w:pPr>
        <w:ind w:firstLine="426"/>
        <w:jc w:val="left"/>
        <w:rPr>
          <w:lang w:val="ru-RU"/>
        </w:rPr>
      </w:pPr>
      <w:r w:rsidRPr="007A4500">
        <w:rPr>
          <w:i/>
          <w:lang w:val="ru-RU"/>
        </w:rPr>
        <w:t>4.2.2.Требования к порядку представления финансовой отчетности.</w:t>
      </w:r>
    </w:p>
    <w:p w:rsidR="00EF4F64" w:rsidRPr="007A4500" w:rsidRDefault="00EF4F64" w:rsidP="00EF4F64">
      <w:pPr>
        <w:ind w:firstLine="426"/>
        <w:jc w:val="left"/>
        <w:rPr>
          <w:lang w:val="ru-RU"/>
        </w:rPr>
      </w:pPr>
      <w:r w:rsidRPr="007A4500">
        <w:rPr>
          <w:i/>
          <w:lang w:val="ru-RU"/>
        </w:rPr>
        <w:t>4.2.3.Требования к форматам финансовой отчетности.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4.3. Сводная финансовая отчетность.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4.3.1. Общие положения.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4.3.2. Отчетность.</w:t>
      </w:r>
    </w:p>
    <w:p w:rsidR="00EF4F64" w:rsidRPr="007A4500" w:rsidRDefault="00EF4F64" w:rsidP="00EF4F64">
      <w:pPr>
        <w:jc w:val="left"/>
        <w:rPr>
          <w:iCs/>
          <w:lang w:val="ru-RU"/>
        </w:rPr>
      </w:pPr>
      <w:r w:rsidRPr="007A4500">
        <w:rPr>
          <w:iCs/>
          <w:lang w:val="ru-RU"/>
        </w:rPr>
        <w:t>4.4. Отдельная и консолидированная отчетность.</w:t>
      </w:r>
    </w:p>
    <w:p w:rsidR="00EF4F64" w:rsidRPr="007A4500" w:rsidRDefault="00EF4F64" w:rsidP="00EF4F64">
      <w:pPr>
        <w:jc w:val="left"/>
        <w:rPr>
          <w:i/>
          <w:lang w:val="ru-RU"/>
        </w:rPr>
      </w:pPr>
      <w:r w:rsidRPr="007A4500">
        <w:rPr>
          <w:i/>
          <w:lang w:val="ru-RU"/>
        </w:rPr>
        <w:lastRenderedPageBreak/>
        <w:t xml:space="preserve">       4.4.1. Отдельная финансовая отчетность.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i/>
          <w:lang w:val="ru-RU"/>
        </w:rPr>
        <w:t xml:space="preserve">       4.4.2. Консолидированная финансовая отчетность.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4.5. События после отчетной даты.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4.5.1. Термины и определения.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4.5.2. Признание</w:t>
      </w:r>
    </w:p>
    <w:p w:rsidR="00EF4F64" w:rsidRPr="007A4500" w:rsidRDefault="00EF4F64" w:rsidP="00EF4F64">
      <w:pPr>
        <w:ind w:firstLine="426"/>
        <w:jc w:val="left"/>
        <w:rPr>
          <w:i/>
          <w:lang w:val="ru-RU"/>
        </w:rPr>
      </w:pPr>
      <w:r w:rsidRPr="007A4500">
        <w:rPr>
          <w:i/>
          <w:lang w:val="ru-RU"/>
        </w:rPr>
        <w:t>4.5.3.Раскрытие.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lang w:val="ru-RU"/>
        </w:rPr>
        <w:t>4.6. Пояснительная записка.</w:t>
      </w:r>
    </w:p>
    <w:bookmarkEnd w:id="7"/>
    <w:p w:rsidR="00EF4F64" w:rsidRPr="007A4500" w:rsidRDefault="00EF4F64" w:rsidP="00EF4F64">
      <w:pPr>
        <w:jc w:val="left"/>
        <w:rPr>
          <w:b/>
          <w:i/>
          <w:lang w:val="ru-RU"/>
        </w:rPr>
      </w:pPr>
    </w:p>
    <w:p w:rsidR="00EF4F64" w:rsidRPr="007A4500" w:rsidRDefault="00EF4F64" w:rsidP="00EF4F64">
      <w:pPr>
        <w:jc w:val="left"/>
        <w:rPr>
          <w:b/>
          <w:iCs/>
          <w:lang w:val="ru-RU"/>
        </w:rPr>
      </w:pPr>
      <w:r w:rsidRPr="007A4500">
        <w:rPr>
          <w:b/>
          <w:iCs/>
          <w:lang w:val="ru-RU"/>
        </w:rPr>
        <w:t xml:space="preserve"> 5. Приложения к Учетной политике.</w:t>
      </w:r>
    </w:p>
    <w:p w:rsidR="00EF4F64" w:rsidRPr="007A4500" w:rsidRDefault="00EF4F64" w:rsidP="00EF4F64">
      <w:pPr>
        <w:jc w:val="left"/>
        <w:rPr>
          <w:iCs/>
          <w:lang w:val="ru-RU"/>
        </w:rPr>
      </w:pPr>
      <w:r w:rsidRPr="007A4500">
        <w:rPr>
          <w:iCs/>
          <w:lang w:val="ru-RU"/>
        </w:rPr>
        <w:t>1.Приказ «О делегировании и наделении правом подписи должностных лиц».</w:t>
      </w:r>
    </w:p>
    <w:p w:rsidR="00EF4F64" w:rsidRPr="007A4500" w:rsidRDefault="00EF4F64" w:rsidP="00EF4F64">
      <w:pPr>
        <w:jc w:val="left"/>
        <w:rPr>
          <w:iCs/>
          <w:lang w:val="ru-RU"/>
        </w:rPr>
      </w:pPr>
      <w:r w:rsidRPr="007A4500">
        <w:rPr>
          <w:iCs/>
          <w:lang w:val="ru-RU"/>
        </w:rPr>
        <w:t>2.Приказ «Об утверждении корпоративных форм первичных документов».</w:t>
      </w:r>
    </w:p>
    <w:p w:rsidR="00EF4F64" w:rsidRPr="007A4500" w:rsidRDefault="00EF4F64" w:rsidP="00EF4F64">
      <w:pPr>
        <w:jc w:val="left"/>
        <w:rPr>
          <w:iCs/>
          <w:lang w:val="ru-RU"/>
        </w:rPr>
      </w:pPr>
      <w:r w:rsidRPr="007A4500">
        <w:rPr>
          <w:iCs/>
          <w:lang w:val="ru-RU"/>
        </w:rPr>
        <w:t>3.Приказ «О Перечне документов, подлежащих хранению».</w:t>
      </w:r>
    </w:p>
    <w:p w:rsidR="00EF4F64" w:rsidRPr="007A4500" w:rsidRDefault="00EF4F64" w:rsidP="00EF4F64">
      <w:pPr>
        <w:jc w:val="left"/>
        <w:rPr>
          <w:iCs/>
          <w:lang w:val="ru-RU"/>
        </w:rPr>
      </w:pPr>
      <w:r w:rsidRPr="007A4500">
        <w:rPr>
          <w:iCs/>
          <w:lang w:val="ru-RU"/>
        </w:rPr>
        <w:t>4.Приказ «О Перечне должностей с материальной ответственностью»</w:t>
      </w:r>
    </w:p>
    <w:p w:rsidR="00EF4F64" w:rsidRPr="007A4500" w:rsidRDefault="00EF4F64" w:rsidP="00EF4F64">
      <w:pPr>
        <w:jc w:val="left"/>
        <w:rPr>
          <w:iCs/>
          <w:lang w:val="ru-RU"/>
        </w:rPr>
      </w:pPr>
      <w:r w:rsidRPr="007A4500">
        <w:rPr>
          <w:iCs/>
          <w:lang w:val="ru-RU"/>
        </w:rPr>
        <w:t>5.Приказ «О Перечне документов, подлежащих утверждению».</w:t>
      </w:r>
    </w:p>
    <w:p w:rsidR="00EF4F64" w:rsidRPr="007A4500" w:rsidRDefault="00EF4F64" w:rsidP="00EF4F64">
      <w:pPr>
        <w:jc w:val="left"/>
        <w:rPr>
          <w:iCs/>
          <w:lang w:val="ru-RU"/>
        </w:rPr>
      </w:pPr>
      <w:r w:rsidRPr="007A4500">
        <w:rPr>
          <w:iCs/>
          <w:lang w:val="ru-RU"/>
        </w:rPr>
        <w:t>6.Приказ «О Перечне сведений, составляющих коммерческую тайну».</w:t>
      </w:r>
    </w:p>
    <w:p w:rsidR="00EF4F64" w:rsidRPr="007A4500" w:rsidRDefault="00EF4F64" w:rsidP="00EF4F64">
      <w:pPr>
        <w:jc w:val="left"/>
        <w:rPr>
          <w:iCs/>
          <w:lang w:val="ru-RU"/>
        </w:rPr>
      </w:pPr>
      <w:r w:rsidRPr="007A4500">
        <w:rPr>
          <w:iCs/>
          <w:lang w:val="ru-RU"/>
        </w:rPr>
        <w:t>7. Методика дисконтирования денежных потоков.</w:t>
      </w:r>
    </w:p>
    <w:p w:rsidR="00EF4F64" w:rsidRPr="007A4500" w:rsidRDefault="00EF4F64" w:rsidP="00EF4F64">
      <w:pPr>
        <w:tabs>
          <w:tab w:val="left" w:pos="5840"/>
        </w:tabs>
        <w:jc w:val="left"/>
        <w:rPr>
          <w:iCs/>
          <w:lang w:val="ru-RU"/>
        </w:rPr>
      </w:pPr>
      <w:r w:rsidRPr="007A4500">
        <w:rPr>
          <w:iCs/>
          <w:lang w:val="ru-RU"/>
        </w:rPr>
        <w:t>8. Методика определения уровня существенности.</w:t>
      </w:r>
    </w:p>
    <w:p w:rsidR="00EF4F64" w:rsidRPr="007A4500" w:rsidRDefault="00EF4F64" w:rsidP="00EF4F64">
      <w:pPr>
        <w:tabs>
          <w:tab w:val="left" w:pos="5840"/>
        </w:tabs>
        <w:jc w:val="left"/>
        <w:rPr>
          <w:iCs/>
          <w:lang w:val="ru-RU"/>
        </w:rPr>
      </w:pPr>
      <w:r w:rsidRPr="007A4500">
        <w:rPr>
          <w:bCs/>
          <w:iCs/>
          <w:lang w:val="ru-RU" w:eastAsia="ru-RU" w:bidi="ar-SA"/>
        </w:rPr>
        <w:t>9. Пояснительная записка к финансовой отчетности (образец).</w:t>
      </w:r>
    </w:p>
    <w:p w:rsidR="00EF4F64" w:rsidRPr="007A4500" w:rsidRDefault="00EF4F64" w:rsidP="00EF4F64">
      <w:pPr>
        <w:jc w:val="left"/>
        <w:rPr>
          <w:lang w:val="ru-RU"/>
        </w:rPr>
      </w:pPr>
      <w:r w:rsidRPr="007A4500">
        <w:rPr>
          <w:bCs/>
          <w:iCs/>
          <w:lang w:val="ru-RU" w:eastAsia="ru-RU" w:bidi="ar-SA"/>
        </w:rPr>
        <w:t xml:space="preserve">10. </w:t>
      </w:r>
      <w:r w:rsidRPr="007A4500">
        <w:rPr>
          <w:lang w:val="ru-RU"/>
        </w:rPr>
        <w:t xml:space="preserve">Инструкция о порядке определения налога у источника выплаты, за услуги предоставленные нерезидентами Республики Казахстан и проведения тестов на РРТ и </w:t>
      </w:r>
      <w:r w:rsidRPr="007A4500">
        <w:t>SLOB</w:t>
      </w:r>
      <w:r w:rsidRPr="007A4500">
        <w:rPr>
          <w:lang w:val="ru-RU"/>
        </w:rPr>
        <w:t xml:space="preserve">, в соответствии с Конвенцией </w:t>
      </w:r>
      <w:r w:rsidRPr="007A4500">
        <w:t>MLI</w:t>
      </w:r>
      <w:r w:rsidRPr="007A4500">
        <w:rPr>
          <w:lang w:val="ru-RU"/>
        </w:rPr>
        <w:t>.</w:t>
      </w:r>
    </w:p>
    <w:p w:rsidR="00EF4F64" w:rsidRPr="007A4500" w:rsidRDefault="00EF4F64" w:rsidP="00EF4F6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7A4500">
        <w:rPr>
          <w:rFonts w:ascii="Times New Roman" w:hAnsi="Times New Roman" w:cs="Times New Roman"/>
          <w:sz w:val="24"/>
          <w:szCs w:val="24"/>
        </w:rPr>
        <w:t>11. Определение КПН и НДС с доходов участников международных перевозок.</w:t>
      </w:r>
    </w:p>
    <w:p w:rsidR="00EF4F64" w:rsidRPr="007A4500" w:rsidRDefault="00EF4F64" w:rsidP="00EF4F64">
      <w:pPr>
        <w:jc w:val="left"/>
        <w:rPr>
          <w:color w:val="000000"/>
          <w:lang w:val="ru-RU" w:eastAsia="ru-RU"/>
        </w:rPr>
      </w:pPr>
      <w:r w:rsidRPr="007A4500">
        <w:rPr>
          <w:lang w:val="ru-RU"/>
        </w:rPr>
        <w:t>12. Определение статуса сторон в агентских отношениях.</w:t>
      </w:r>
    </w:p>
    <w:p w:rsidR="00EF4F64" w:rsidRDefault="00EF4F64" w:rsidP="00EF4F64">
      <w:pPr>
        <w:jc w:val="left"/>
        <w:rPr>
          <w:lang w:val="ru-RU"/>
        </w:rPr>
      </w:pPr>
      <w:r w:rsidRPr="007A4500">
        <w:rPr>
          <w:color w:val="000000"/>
          <w:lang w:val="ru-RU" w:eastAsia="ru-RU"/>
        </w:rPr>
        <w:t xml:space="preserve">13. </w:t>
      </w:r>
      <w:r w:rsidRPr="007A4500">
        <w:rPr>
          <w:lang w:val="ru-RU"/>
        </w:rPr>
        <w:t>Обоснование статуса ТЭК в качестве Экспедитора, Комиссионера, Оператора вагонов (контейнеров) и при передаче (приему) вагонов (контейнеров) в аренду.</w:t>
      </w:r>
    </w:p>
    <w:p w:rsidR="00EF4F64" w:rsidRPr="007A4500" w:rsidRDefault="00EF4F64" w:rsidP="00EF4F64">
      <w:pPr>
        <w:jc w:val="left"/>
        <w:rPr>
          <w:lang w:val="ru-RU"/>
        </w:rPr>
      </w:pPr>
      <w:r>
        <w:rPr>
          <w:lang w:val="ru-RU"/>
        </w:rPr>
        <w:t>14. Сравнительная таблица и корреспонденция счетов типовых операций.</w:t>
      </w:r>
    </w:p>
    <w:p w:rsidR="001F2FC1" w:rsidRPr="00EF4F64" w:rsidRDefault="001F2FC1">
      <w:pPr>
        <w:rPr>
          <w:lang w:val="ru-RU"/>
        </w:rPr>
      </w:pPr>
    </w:p>
    <w:sectPr w:rsidR="001F2FC1" w:rsidRPr="00EF4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F64"/>
    <w:rsid w:val="001F2FC1"/>
    <w:rsid w:val="00EF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41DEC"/>
  <w15:chartTrackingRefBased/>
  <w15:docId w15:val="{A8C7DABA-D44E-43BB-9293-01A15980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F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Обычный (веб)1,Обычный (веб)"/>
    <w:basedOn w:val="a"/>
    <w:link w:val="a4"/>
    <w:uiPriority w:val="99"/>
    <w:qFormat/>
    <w:rsid w:val="00EF4F64"/>
    <w:pPr>
      <w:ind w:left="200" w:right="200"/>
      <w:jc w:val="left"/>
    </w:pPr>
    <w:rPr>
      <w:rFonts w:ascii="Tahoma" w:hAnsi="Tahoma" w:cs="Tahoma"/>
      <w:color w:val="000000"/>
      <w:sz w:val="18"/>
      <w:szCs w:val="18"/>
      <w:lang w:val="ru-RU" w:eastAsia="ru-RU" w:bidi="ar-SA"/>
    </w:rPr>
  </w:style>
  <w:style w:type="character" w:customStyle="1" w:styleId="a4">
    <w:name w:val="Обычный (Интернет) Знак"/>
    <w:aliases w:val="Обычный (Web) Знак,Обычный (веб)1 Знак,Обычный (веб) Знак"/>
    <w:link w:val="a3"/>
    <w:uiPriority w:val="99"/>
    <w:rsid w:val="00EF4F64"/>
    <w:rPr>
      <w:rFonts w:ascii="Tahoma" w:eastAsia="Times New Roman" w:hAnsi="Tahoma" w:cs="Tahoma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2802</Words>
  <Characters>15972</Characters>
  <Application>Microsoft Office Word</Application>
  <DocSecurity>0</DocSecurity>
  <Lines>133</Lines>
  <Paragraphs>37</Paragraphs>
  <ScaleCrop>false</ScaleCrop>
  <Company/>
  <LinksUpToDate>false</LinksUpToDate>
  <CharactersWithSpaces>18737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2026-10-28T23:32:00Z</dcterms:created>
  <dcterms:modified xsi:type="dcterms:W3CDTF">2026-10-28T23:34:00Z</dcterms:modified>
</cp:coreProperties>
</file>